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360" w:lineRule="auto"/>
        <w:ind w:left="288"/>
        <w:rPr>
          <w:rFonts w:hint="eastAsia" w:ascii="华文中宋" w:hAnsi="华文中宋" w:eastAsia="华文中宋" w:cs="华文中宋"/>
          <w:kern w:val="2"/>
          <w:sz w:val="36"/>
          <w:szCs w:val="36"/>
          <w:lang w:val="en-US" w:eastAsia="zh-CN"/>
        </w:rPr>
      </w:pPr>
      <w:r>
        <w:rPr>
          <w:rFonts w:hint="eastAsia" w:ascii="华文中宋" w:hAnsi="华文中宋" w:eastAsia="华文中宋" w:cs="华文中宋"/>
          <w:kern w:val="2"/>
          <w:sz w:val="36"/>
          <w:szCs w:val="36"/>
          <w:lang w:val="en-US" w:eastAsia="zh-CN"/>
        </w:rPr>
        <w:t>临汾职业技术学院护理技能大赛设备采购项目</w:t>
      </w:r>
    </w:p>
    <w:p>
      <w:pPr>
        <w:pStyle w:val="11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360" w:lineRule="auto"/>
        <w:ind w:left="288"/>
        <w:rPr>
          <w:rStyle w:val="12"/>
          <w:rFonts w:hint="eastAsia" w:ascii="华文中宋" w:hAnsi="华文中宋" w:eastAsia="华文中宋" w:cs="华文中宋"/>
          <w:b/>
          <w:bCs/>
          <w:szCs w:val="28"/>
        </w:rPr>
      </w:pPr>
      <w:r>
        <w:rPr>
          <w:rFonts w:hint="eastAsia" w:ascii="华文中宋" w:hAnsi="华文中宋" w:eastAsia="华文中宋" w:cs="华文中宋"/>
          <w:kern w:val="2"/>
          <w:sz w:val="36"/>
          <w:szCs w:val="36"/>
          <w:lang w:eastAsia="zh-CN"/>
        </w:rPr>
        <w:t>竞争性谈判</w:t>
      </w:r>
      <w:r>
        <w:rPr>
          <w:rFonts w:hint="eastAsia" w:ascii="华文中宋" w:hAnsi="华文中宋" w:eastAsia="华文中宋" w:cs="华文中宋"/>
          <w:kern w:val="2"/>
          <w:sz w:val="36"/>
          <w:szCs w:val="36"/>
        </w:rPr>
        <w:t>公告</w:t>
      </w:r>
    </w:p>
    <w:p>
      <w:pPr>
        <w:pStyle w:val="5"/>
        <w:pageBreakBefore w:val="0"/>
        <w:kinsoku/>
        <w:wordWrap/>
        <w:overflowPunct/>
        <w:topLinePunct w:val="0"/>
        <w:bidi w:val="0"/>
        <w:adjustRightInd w:val="0"/>
        <w:snapToGrid w:val="0"/>
        <w:spacing w:line="360" w:lineRule="auto"/>
        <w:ind w:firstLine="720" w:firstLineChars="300"/>
        <w:contextualSpacing/>
        <w:rPr>
          <w:rFonts w:hint="eastAsia" w:ascii="华文中宋" w:hAnsi="华文中宋" w:eastAsia="华文中宋" w:cs="华文中宋"/>
          <w:b w:val="0"/>
          <w:bCs w:val="0"/>
          <w:sz w:val="24"/>
          <w:szCs w:val="24"/>
        </w:rPr>
      </w:pPr>
      <w:r>
        <w:rPr>
          <w:rFonts w:hint="eastAsia" w:ascii="华文中宋" w:hAnsi="华文中宋" w:eastAsia="华文中宋" w:cs="华文中宋"/>
          <w:b w:val="0"/>
          <w:bCs w:val="0"/>
          <w:sz w:val="24"/>
          <w:szCs w:val="24"/>
        </w:rPr>
        <w:t>山西汇鑫磊招标代理有限公司受</w:t>
      </w:r>
      <w:r>
        <w:rPr>
          <w:rFonts w:hint="eastAsia" w:ascii="华文中宋" w:hAnsi="华文中宋" w:eastAsia="华文中宋" w:cs="华文中宋"/>
          <w:b w:val="0"/>
          <w:bCs w:val="0"/>
          <w:sz w:val="24"/>
          <w:szCs w:val="24"/>
          <w:lang w:eastAsia="zh-CN"/>
        </w:rPr>
        <w:t>临汾职业技术学院</w:t>
      </w:r>
      <w:r>
        <w:rPr>
          <w:rFonts w:hint="eastAsia" w:ascii="华文中宋" w:hAnsi="华文中宋" w:eastAsia="华文中宋" w:cs="华文中宋"/>
          <w:b w:val="0"/>
          <w:bCs w:val="0"/>
          <w:sz w:val="24"/>
          <w:szCs w:val="24"/>
        </w:rPr>
        <w:t>的委托就</w:t>
      </w:r>
      <w:r>
        <w:rPr>
          <w:rFonts w:hint="eastAsia" w:ascii="华文中宋" w:hAnsi="华文中宋" w:eastAsia="华文中宋" w:cs="华文中宋"/>
          <w:b w:val="0"/>
          <w:bCs w:val="0"/>
          <w:sz w:val="24"/>
          <w:szCs w:val="24"/>
          <w:lang w:val="en-US" w:eastAsia="zh-CN"/>
        </w:rPr>
        <w:t>临汾职业技术学院护理技能大赛设备采购项目</w:t>
      </w:r>
      <w:r>
        <w:rPr>
          <w:rFonts w:hint="eastAsia" w:ascii="华文中宋" w:hAnsi="华文中宋" w:eastAsia="华文中宋" w:cs="华文中宋"/>
          <w:b w:val="0"/>
          <w:bCs w:val="0"/>
          <w:sz w:val="24"/>
          <w:szCs w:val="24"/>
        </w:rPr>
        <w:t>组织</w:t>
      </w:r>
      <w:r>
        <w:rPr>
          <w:rFonts w:hint="eastAsia" w:ascii="华文中宋" w:hAnsi="华文中宋" w:eastAsia="华文中宋" w:cs="华文中宋"/>
          <w:b w:val="0"/>
          <w:bCs w:val="0"/>
          <w:sz w:val="24"/>
          <w:szCs w:val="24"/>
          <w:lang w:eastAsia="zh-CN"/>
        </w:rPr>
        <w:t>竞争性谈判，</w:t>
      </w:r>
      <w:r>
        <w:rPr>
          <w:rFonts w:hint="eastAsia" w:ascii="华文中宋" w:hAnsi="华文中宋" w:eastAsia="华文中宋" w:cs="华文中宋"/>
          <w:b w:val="0"/>
          <w:bCs w:val="0"/>
          <w:sz w:val="24"/>
          <w:szCs w:val="24"/>
        </w:rPr>
        <w:t>项目的潜在</w:t>
      </w:r>
      <w:r>
        <w:rPr>
          <w:rFonts w:hint="eastAsia" w:ascii="华文中宋" w:hAnsi="华文中宋" w:eastAsia="华文中宋" w:cs="华文中宋"/>
          <w:b w:val="0"/>
          <w:bCs w:val="0"/>
          <w:sz w:val="24"/>
          <w:szCs w:val="24"/>
          <w:lang w:eastAsia="zh-CN"/>
        </w:rPr>
        <w:t>供应商</w:t>
      </w:r>
      <w:r>
        <w:rPr>
          <w:rFonts w:hint="eastAsia" w:ascii="华文中宋" w:hAnsi="华文中宋" w:eastAsia="华文中宋" w:cs="华文中宋"/>
          <w:b w:val="0"/>
          <w:bCs w:val="0"/>
          <w:sz w:val="24"/>
          <w:szCs w:val="24"/>
        </w:rPr>
        <w:t>应在临汾市平阳国际A座4层408室获取</w:t>
      </w:r>
      <w:r>
        <w:rPr>
          <w:rFonts w:hint="eastAsia" w:ascii="华文中宋" w:hAnsi="华文中宋" w:eastAsia="华文中宋" w:cs="华文中宋"/>
          <w:b w:val="0"/>
          <w:bCs w:val="0"/>
          <w:sz w:val="24"/>
          <w:szCs w:val="24"/>
          <w:lang w:eastAsia="zh-CN"/>
        </w:rPr>
        <w:t>谈判</w:t>
      </w:r>
      <w:r>
        <w:rPr>
          <w:rFonts w:hint="eastAsia" w:ascii="华文中宋" w:hAnsi="华文中宋" w:eastAsia="华文中宋" w:cs="华文中宋"/>
          <w:b w:val="0"/>
          <w:bCs w:val="0"/>
          <w:sz w:val="24"/>
          <w:szCs w:val="24"/>
        </w:rPr>
        <w:t>文件，并于</w:t>
      </w:r>
      <w:r>
        <w:rPr>
          <w:rFonts w:hint="eastAsia" w:ascii="华文中宋" w:hAnsi="华文中宋" w:eastAsia="华文中宋" w:cs="华文中宋"/>
          <w:b w:val="0"/>
          <w:bCs w:val="0"/>
          <w:sz w:val="24"/>
          <w:szCs w:val="24"/>
          <w:highlight w:val="none"/>
        </w:rPr>
        <w:t>202</w:t>
      </w:r>
      <w:r>
        <w:rPr>
          <w:rFonts w:hint="eastAsia" w:ascii="华文中宋" w:hAnsi="华文中宋" w:eastAsia="华文中宋" w:cs="华文中宋"/>
          <w:b w:val="0"/>
          <w:bCs w:val="0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华文中宋" w:hAnsi="华文中宋" w:eastAsia="华文中宋" w:cs="华文中宋"/>
          <w:b w:val="0"/>
          <w:bCs w:val="0"/>
          <w:sz w:val="24"/>
          <w:szCs w:val="24"/>
          <w:highlight w:val="none"/>
        </w:rPr>
        <w:t>年</w:t>
      </w:r>
      <w:r>
        <w:rPr>
          <w:rFonts w:hint="eastAsia" w:ascii="华文中宋" w:hAnsi="华文中宋" w:eastAsia="华文中宋" w:cs="华文中宋"/>
          <w:b w:val="0"/>
          <w:bCs w:val="0"/>
          <w:sz w:val="24"/>
          <w:szCs w:val="24"/>
          <w:highlight w:val="none"/>
          <w:lang w:val="en-US" w:eastAsia="zh-CN"/>
        </w:rPr>
        <w:t>08</w:t>
      </w:r>
      <w:r>
        <w:rPr>
          <w:rFonts w:hint="eastAsia" w:ascii="华文中宋" w:hAnsi="华文中宋" w:eastAsia="华文中宋" w:cs="华文中宋"/>
          <w:b w:val="0"/>
          <w:bCs w:val="0"/>
          <w:sz w:val="24"/>
          <w:szCs w:val="24"/>
          <w:highlight w:val="none"/>
        </w:rPr>
        <w:t>月</w:t>
      </w:r>
      <w:r>
        <w:rPr>
          <w:rFonts w:hint="eastAsia" w:ascii="华文中宋" w:hAnsi="华文中宋" w:eastAsia="华文中宋" w:cs="华文中宋"/>
          <w:b w:val="0"/>
          <w:bCs w:val="0"/>
          <w:sz w:val="24"/>
          <w:szCs w:val="24"/>
          <w:highlight w:val="none"/>
          <w:lang w:val="en-US" w:eastAsia="zh-CN"/>
        </w:rPr>
        <w:t>24日上午09</w:t>
      </w:r>
      <w:r>
        <w:rPr>
          <w:rFonts w:hint="eastAsia" w:ascii="华文中宋" w:hAnsi="华文中宋" w:eastAsia="华文中宋" w:cs="华文中宋"/>
          <w:b w:val="0"/>
          <w:bCs w:val="0"/>
          <w:sz w:val="24"/>
          <w:szCs w:val="24"/>
          <w:highlight w:val="none"/>
        </w:rPr>
        <w:t>时</w:t>
      </w:r>
      <w:r>
        <w:rPr>
          <w:rFonts w:hint="eastAsia" w:ascii="华文中宋" w:hAnsi="华文中宋" w:eastAsia="华文中宋" w:cs="华文中宋"/>
          <w:b w:val="0"/>
          <w:bCs w:val="0"/>
          <w:sz w:val="24"/>
          <w:szCs w:val="24"/>
          <w:highlight w:val="none"/>
          <w:lang w:val="en-US" w:eastAsia="zh-CN"/>
        </w:rPr>
        <w:t>00</w:t>
      </w:r>
      <w:r>
        <w:rPr>
          <w:rFonts w:hint="eastAsia" w:ascii="华文中宋" w:hAnsi="华文中宋" w:eastAsia="华文中宋" w:cs="华文中宋"/>
          <w:b w:val="0"/>
          <w:bCs w:val="0"/>
          <w:sz w:val="24"/>
          <w:szCs w:val="24"/>
          <w:highlight w:val="none"/>
        </w:rPr>
        <w:t>分</w:t>
      </w:r>
      <w:r>
        <w:rPr>
          <w:rFonts w:hint="eastAsia" w:ascii="华文中宋" w:hAnsi="华文中宋" w:eastAsia="华文中宋" w:cs="华文中宋"/>
          <w:b w:val="0"/>
          <w:bCs w:val="0"/>
          <w:sz w:val="24"/>
          <w:szCs w:val="24"/>
        </w:rPr>
        <w:t>（北京时间）前提交响应文件。欢迎符合本项目资格条件的</w:t>
      </w:r>
      <w:r>
        <w:rPr>
          <w:rFonts w:hint="eastAsia" w:ascii="华文中宋" w:hAnsi="华文中宋" w:eastAsia="华文中宋" w:cs="华文中宋"/>
          <w:b w:val="0"/>
          <w:bCs w:val="0"/>
          <w:sz w:val="24"/>
          <w:szCs w:val="24"/>
          <w:lang w:eastAsia="zh-CN"/>
        </w:rPr>
        <w:t>供应商</w:t>
      </w:r>
      <w:r>
        <w:rPr>
          <w:rFonts w:hint="eastAsia" w:ascii="华文中宋" w:hAnsi="华文中宋" w:eastAsia="华文中宋" w:cs="华文中宋"/>
          <w:b w:val="0"/>
          <w:bCs w:val="0"/>
          <w:sz w:val="24"/>
          <w:szCs w:val="24"/>
        </w:rPr>
        <w:t>参与。</w:t>
      </w:r>
    </w:p>
    <w:p>
      <w:pPr>
        <w:pStyle w:val="5"/>
        <w:pageBreakBefore w:val="0"/>
        <w:numPr>
          <w:ilvl w:val="0"/>
          <w:numId w:val="2"/>
        </w:numPr>
        <w:kinsoku/>
        <w:wordWrap/>
        <w:overflowPunct/>
        <w:topLinePunct w:val="0"/>
        <w:bidi w:val="0"/>
        <w:spacing w:before="0" w:after="0" w:line="360" w:lineRule="auto"/>
        <w:rPr>
          <w:rFonts w:hint="eastAsia" w:ascii="华文中宋" w:hAnsi="华文中宋" w:eastAsia="华文中宋" w:cs="华文中宋"/>
          <w:b w:val="0"/>
          <w:sz w:val="24"/>
          <w:szCs w:val="24"/>
        </w:rPr>
      </w:pPr>
      <w:bookmarkStart w:id="0" w:name="_Toc28359089"/>
      <w:bookmarkStart w:id="1" w:name="_Toc35393629"/>
      <w:bookmarkStart w:id="2" w:name="_Toc28359012"/>
      <w:bookmarkStart w:id="3" w:name="_Toc35393798"/>
      <w:r>
        <w:rPr>
          <w:rFonts w:hint="eastAsia" w:ascii="华文中宋" w:hAnsi="华文中宋" w:eastAsia="华文中宋" w:cs="华文中宋"/>
          <w:b w:val="0"/>
          <w:sz w:val="24"/>
          <w:szCs w:val="24"/>
        </w:rPr>
        <w:t>项目基本情况</w:t>
      </w:r>
      <w:bookmarkEnd w:id="0"/>
      <w:bookmarkEnd w:id="1"/>
      <w:bookmarkEnd w:id="2"/>
      <w:bookmarkEnd w:id="3"/>
    </w:p>
    <w:p>
      <w:pPr>
        <w:pStyle w:val="13"/>
        <w:pageBreakBefore w:val="0"/>
        <w:kinsoku/>
        <w:wordWrap/>
        <w:overflowPunct/>
        <w:topLinePunct w:val="0"/>
        <w:bidi w:val="0"/>
        <w:spacing w:line="360" w:lineRule="auto"/>
        <w:ind w:firstLine="484" w:firstLineChars="202"/>
        <w:jc w:val="left"/>
        <w:rPr>
          <w:rFonts w:hint="eastAsia" w:ascii="华文中宋" w:hAnsi="华文中宋" w:eastAsia="华文中宋" w:cs="华文中宋"/>
          <w:sz w:val="24"/>
          <w:szCs w:val="24"/>
        </w:rPr>
      </w:pPr>
      <w:bookmarkStart w:id="4" w:name="_Toc28359013"/>
      <w:bookmarkStart w:id="5" w:name="_Toc28359090"/>
      <w:bookmarkStart w:id="6" w:name="_Toc35393799"/>
      <w:bookmarkStart w:id="7" w:name="_Toc35393630"/>
      <w:r>
        <w:rPr>
          <w:rFonts w:hint="eastAsia" w:ascii="华文中宋" w:hAnsi="华文中宋" w:eastAsia="华文中宋" w:cs="华文中宋"/>
          <w:sz w:val="24"/>
          <w:szCs w:val="24"/>
        </w:rPr>
        <w:t>本次</w:t>
      </w:r>
      <w:r>
        <w:rPr>
          <w:rFonts w:hint="eastAsia" w:ascii="华文中宋" w:hAnsi="华文中宋" w:eastAsia="华文中宋" w:cs="华文中宋"/>
          <w:sz w:val="24"/>
          <w:szCs w:val="24"/>
          <w:lang w:eastAsia="zh-CN"/>
        </w:rPr>
        <w:t>竞争性谈判</w:t>
      </w:r>
      <w:r>
        <w:rPr>
          <w:rFonts w:hint="eastAsia" w:ascii="华文中宋" w:hAnsi="华文中宋" w:eastAsia="华文中宋" w:cs="华文中宋"/>
          <w:sz w:val="24"/>
          <w:szCs w:val="24"/>
        </w:rPr>
        <w:t>共一包，参加</w:t>
      </w:r>
      <w:r>
        <w:rPr>
          <w:rFonts w:hint="eastAsia" w:ascii="华文中宋" w:hAnsi="华文中宋" w:eastAsia="华文中宋" w:cs="华文中宋"/>
          <w:sz w:val="24"/>
          <w:szCs w:val="24"/>
          <w:lang w:eastAsia="zh-CN"/>
        </w:rPr>
        <w:t>竞争性谈判</w:t>
      </w:r>
      <w:r>
        <w:rPr>
          <w:rFonts w:hint="eastAsia" w:ascii="华文中宋" w:hAnsi="华文中宋" w:eastAsia="华文中宋" w:cs="华文中宋"/>
          <w:sz w:val="24"/>
          <w:szCs w:val="24"/>
        </w:rPr>
        <w:t>的</w:t>
      </w:r>
      <w:r>
        <w:rPr>
          <w:rFonts w:hint="eastAsia" w:ascii="华文中宋" w:hAnsi="华文中宋" w:eastAsia="华文中宋" w:cs="华文中宋"/>
          <w:sz w:val="24"/>
          <w:szCs w:val="24"/>
          <w:lang w:eastAsia="zh-CN"/>
        </w:rPr>
        <w:t>供应商</w:t>
      </w:r>
      <w:r>
        <w:rPr>
          <w:rFonts w:hint="eastAsia" w:ascii="华文中宋" w:hAnsi="华文中宋" w:eastAsia="华文中宋" w:cs="华文中宋"/>
          <w:sz w:val="24"/>
          <w:szCs w:val="24"/>
        </w:rPr>
        <w:t>必须响应全部内容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华文中宋" w:hAnsi="华文中宋" w:eastAsia="华文中宋" w:cs="华文中宋"/>
          <w:sz w:val="24"/>
          <w:szCs w:val="24"/>
          <w:lang w:val="en-US" w:eastAsia="zh-CN"/>
        </w:rPr>
      </w:pPr>
      <w:r>
        <w:rPr>
          <w:rFonts w:hint="eastAsia" w:ascii="华文中宋" w:hAnsi="华文中宋" w:eastAsia="华文中宋" w:cs="华文中宋"/>
          <w:sz w:val="24"/>
          <w:szCs w:val="24"/>
        </w:rPr>
        <w:t>项目编号：</w:t>
      </w:r>
      <w:r>
        <w:rPr>
          <w:rFonts w:hint="eastAsia" w:ascii="华文中宋" w:hAnsi="华文中宋" w:eastAsia="华文中宋" w:cs="华文中宋"/>
          <w:sz w:val="24"/>
          <w:szCs w:val="24"/>
          <w:lang w:eastAsia="zh-CN"/>
        </w:rPr>
        <w:t>HXL20220809-CG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华文中宋" w:hAnsi="华文中宋" w:eastAsia="华文中宋" w:cs="华文中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华文中宋" w:hAnsi="华文中宋" w:eastAsia="华文中宋" w:cs="华文中宋"/>
          <w:sz w:val="24"/>
          <w:szCs w:val="24"/>
        </w:rPr>
        <w:t>项目名称：</w:t>
      </w:r>
      <w:r>
        <w:rPr>
          <w:rFonts w:hint="eastAsia" w:ascii="华文中宋" w:hAnsi="华文中宋" w:eastAsia="华文中宋" w:cs="华文中宋"/>
          <w:b w:val="0"/>
          <w:bCs w:val="0"/>
          <w:sz w:val="24"/>
          <w:szCs w:val="24"/>
          <w:lang w:val="en-US" w:eastAsia="zh-CN"/>
        </w:rPr>
        <w:t>临汾职业技术学院护理技能大赛设备采购项目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华文中宋" w:hAnsi="华文中宋" w:eastAsia="华文中宋" w:cs="华文中宋"/>
          <w:sz w:val="24"/>
          <w:szCs w:val="24"/>
          <w:lang w:val="en-US" w:eastAsia="zh-CN"/>
        </w:rPr>
      </w:pPr>
      <w:r>
        <w:rPr>
          <w:rFonts w:hint="eastAsia" w:ascii="华文中宋" w:hAnsi="华文中宋" w:eastAsia="华文中宋" w:cs="华文中宋"/>
          <w:sz w:val="24"/>
          <w:szCs w:val="24"/>
        </w:rPr>
        <w:t>采购方式：</w:t>
      </w:r>
      <w:r>
        <w:rPr>
          <w:rFonts w:hint="eastAsia" w:ascii="华文中宋" w:hAnsi="华文中宋" w:eastAsia="华文中宋" w:cs="华文中宋"/>
          <w:sz w:val="24"/>
          <w:szCs w:val="24"/>
          <w:lang w:eastAsia="zh-CN"/>
        </w:rPr>
        <w:t>竞争性谈判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华文中宋" w:hAnsi="华文中宋" w:eastAsia="华文中宋" w:cs="华文中宋"/>
          <w:sz w:val="24"/>
          <w:szCs w:val="24"/>
        </w:rPr>
      </w:pPr>
      <w:r>
        <w:rPr>
          <w:rFonts w:hint="eastAsia" w:ascii="华文中宋" w:hAnsi="华文中宋" w:eastAsia="华文中宋" w:cs="华文中宋"/>
          <w:sz w:val="24"/>
          <w:szCs w:val="24"/>
        </w:rPr>
        <w:t>最高限价：</w:t>
      </w:r>
      <w:r>
        <w:rPr>
          <w:rFonts w:hint="eastAsia" w:ascii="华文中宋" w:hAnsi="华文中宋" w:eastAsia="华文中宋" w:cs="华文中宋"/>
          <w:sz w:val="24"/>
          <w:szCs w:val="24"/>
          <w:u w:val="single"/>
          <w:lang w:val="en-US" w:eastAsia="zh-CN"/>
        </w:rPr>
        <w:t>75700.00</w:t>
      </w:r>
      <w:r>
        <w:rPr>
          <w:rFonts w:hint="eastAsia" w:ascii="华文中宋" w:hAnsi="华文中宋" w:eastAsia="华文中宋" w:cs="华文中宋"/>
          <w:sz w:val="24"/>
          <w:szCs w:val="24"/>
        </w:rPr>
        <w:t>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480" w:firstLineChars="200"/>
        <w:textAlignment w:val="auto"/>
        <w:rPr>
          <w:rFonts w:hint="eastAsia" w:ascii="华文中宋" w:hAnsi="华文中宋" w:eastAsia="华文中宋" w:cs="华文中宋"/>
          <w:kern w:val="2"/>
          <w:sz w:val="24"/>
          <w:szCs w:val="24"/>
          <w:lang w:val="en-US" w:eastAsia="zh-CN" w:bidi="ar-SA"/>
        </w:rPr>
      </w:pPr>
      <w:r>
        <w:rPr>
          <w:rFonts w:hint="eastAsia" w:ascii="华文中宋" w:hAnsi="华文中宋" w:eastAsia="华文中宋" w:cs="华文中宋"/>
          <w:kern w:val="2"/>
          <w:sz w:val="24"/>
          <w:szCs w:val="24"/>
          <w:lang w:val="en-US" w:eastAsia="zh-CN" w:bidi="ar-SA"/>
        </w:rPr>
        <w:t>质量标准：合格</w:t>
      </w:r>
    </w:p>
    <w:p>
      <w:pPr>
        <w:spacing w:line="360" w:lineRule="auto"/>
        <w:ind w:firstLine="504" w:firstLineChars="200"/>
        <w:rPr>
          <w:rFonts w:hint="eastAsia" w:ascii="华文中宋" w:hAnsi="华文中宋" w:eastAsia="华文中宋" w:cs="华文中宋"/>
          <w:spacing w:val="6"/>
          <w:sz w:val="24"/>
          <w:highlight w:val="yellow"/>
        </w:rPr>
      </w:pPr>
      <w:r>
        <w:rPr>
          <w:rFonts w:hint="eastAsia" w:ascii="华文中宋" w:hAnsi="华文中宋" w:eastAsia="华文中宋" w:cs="华文中宋"/>
          <w:spacing w:val="6"/>
          <w:sz w:val="24"/>
          <w:lang w:eastAsia="zh-CN"/>
        </w:rPr>
        <w:t>供货期限</w:t>
      </w:r>
      <w:r>
        <w:rPr>
          <w:rFonts w:hint="eastAsia" w:ascii="华文中宋" w:hAnsi="华文中宋" w:eastAsia="华文中宋" w:cs="华文中宋"/>
          <w:spacing w:val="6"/>
          <w:sz w:val="24"/>
        </w:rPr>
        <w:t>：</w:t>
      </w:r>
      <w:r>
        <w:rPr>
          <w:rFonts w:hint="eastAsia" w:ascii="华文中宋" w:hAnsi="华文中宋" w:eastAsia="华文中宋" w:cs="华文中宋"/>
          <w:spacing w:val="6"/>
          <w:sz w:val="24"/>
          <w:highlight w:val="yellow"/>
        </w:rPr>
        <w:t>合同签订之日起</w:t>
      </w:r>
      <w:r>
        <w:rPr>
          <w:rFonts w:hint="eastAsia" w:ascii="华文中宋" w:hAnsi="华文中宋" w:eastAsia="华文中宋" w:cs="华文中宋"/>
          <w:spacing w:val="6"/>
          <w:sz w:val="24"/>
          <w:highlight w:val="yellow"/>
          <w:lang w:val="en-US" w:eastAsia="zh-CN"/>
        </w:rPr>
        <w:t>10</w:t>
      </w:r>
      <w:r>
        <w:rPr>
          <w:rFonts w:hint="eastAsia" w:ascii="华文中宋" w:hAnsi="华文中宋" w:eastAsia="华文中宋" w:cs="华文中宋"/>
          <w:spacing w:val="6"/>
          <w:sz w:val="24"/>
          <w:highlight w:val="yellow"/>
        </w:rPr>
        <w:t>天</w:t>
      </w:r>
    </w:p>
    <w:p>
      <w:pPr>
        <w:pStyle w:val="8"/>
        <w:shd w:val="clear" w:color="auto" w:fill="FFFFFF"/>
        <w:spacing w:before="0" w:beforeAutospacing="0" w:after="0" w:afterAutospacing="0" w:line="500" w:lineRule="atLeast"/>
        <w:ind w:firstLine="480" w:firstLineChars="200"/>
        <w:rPr>
          <w:rFonts w:hint="eastAsia" w:ascii="华文中宋" w:hAnsi="华文中宋" w:eastAsia="华文中宋" w:cs="华文中宋"/>
          <w:sz w:val="24"/>
          <w:szCs w:val="24"/>
          <w:lang w:eastAsia="zh-CN"/>
        </w:rPr>
      </w:pPr>
      <w:r>
        <w:rPr>
          <w:rFonts w:hint="eastAsia" w:ascii="华文中宋" w:hAnsi="华文中宋" w:eastAsia="华文中宋" w:cs="华文中宋"/>
          <w:sz w:val="24"/>
          <w:szCs w:val="24"/>
          <w:lang w:eastAsia="zh-CN"/>
        </w:rPr>
        <w:t>采购内容</w:t>
      </w:r>
      <w:r>
        <w:rPr>
          <w:rFonts w:hint="eastAsia" w:ascii="华文中宋" w:hAnsi="华文中宋" w:eastAsia="华文中宋" w:cs="华文中宋"/>
          <w:sz w:val="24"/>
          <w:szCs w:val="24"/>
        </w:rPr>
        <w:t>：</w:t>
      </w:r>
      <w:r>
        <w:rPr>
          <w:rFonts w:hint="eastAsia" w:ascii="华文中宋" w:hAnsi="华文中宋" w:eastAsia="华文中宋" w:cs="华文中宋"/>
          <w:sz w:val="24"/>
          <w:szCs w:val="24"/>
          <w:lang w:eastAsia="zh-CN"/>
        </w:rPr>
        <w:t>对</w:t>
      </w:r>
      <w:r>
        <w:rPr>
          <w:rFonts w:hint="eastAsia" w:ascii="华文中宋" w:hAnsi="华文中宋" w:eastAsia="华文中宋" w:cs="华文中宋"/>
          <w:b w:val="0"/>
          <w:bCs w:val="0"/>
          <w:sz w:val="24"/>
          <w:szCs w:val="24"/>
          <w:lang w:val="en-US" w:eastAsia="zh-CN"/>
        </w:rPr>
        <w:t>临汾职业技术学院护理技能大赛设备采购项目。</w:t>
      </w:r>
      <w:r>
        <w:rPr>
          <w:rFonts w:hint="eastAsia" w:ascii="华文中宋" w:hAnsi="华文中宋" w:eastAsia="华文中宋" w:cs="华文中宋"/>
          <w:color w:val="auto"/>
          <w:kern w:val="2"/>
          <w:sz w:val="24"/>
          <w:szCs w:val="24"/>
          <w:highlight w:val="none"/>
          <w:lang w:val="en-US" w:eastAsia="zh-CN" w:bidi="ar-SA"/>
        </w:rPr>
        <w:t>具体报价范围、采购范围及所应达到的具体要求，以谈判文件中商务、技术和服务的相应规定为准。</w:t>
      </w:r>
      <w:bookmarkStart w:id="26" w:name="_GoBack"/>
      <w:bookmarkEnd w:id="26"/>
    </w:p>
    <w:p>
      <w:pPr>
        <w:pStyle w:val="5"/>
        <w:pageBreakBefore w:val="0"/>
        <w:kinsoku/>
        <w:wordWrap/>
        <w:overflowPunct/>
        <w:topLinePunct w:val="0"/>
        <w:bidi w:val="0"/>
        <w:spacing w:before="0" w:after="0" w:line="360" w:lineRule="auto"/>
        <w:rPr>
          <w:rFonts w:hint="eastAsia" w:ascii="华文中宋" w:hAnsi="华文中宋" w:eastAsia="华文中宋" w:cs="华文中宋"/>
          <w:b w:val="0"/>
          <w:sz w:val="24"/>
          <w:szCs w:val="24"/>
        </w:rPr>
      </w:pPr>
      <w:r>
        <w:rPr>
          <w:rFonts w:hint="eastAsia" w:ascii="华文中宋" w:hAnsi="华文中宋" w:eastAsia="华文中宋" w:cs="华文中宋"/>
          <w:b w:val="0"/>
          <w:sz w:val="24"/>
          <w:szCs w:val="24"/>
        </w:rPr>
        <w:t>二、申请人的资格要求：</w:t>
      </w:r>
      <w:bookmarkEnd w:id="4"/>
      <w:bookmarkEnd w:id="5"/>
      <w:bookmarkEnd w:id="6"/>
      <w:bookmarkEnd w:id="7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华文中宋" w:hAnsi="华文中宋" w:eastAsia="华文中宋" w:cs="华文中宋"/>
          <w:kern w:val="2"/>
          <w:sz w:val="24"/>
          <w:szCs w:val="24"/>
          <w:lang w:val="en-US" w:eastAsia="zh-CN" w:bidi="ar-SA"/>
        </w:rPr>
      </w:pPr>
      <w:bookmarkStart w:id="8" w:name="_Toc35393631"/>
      <w:bookmarkStart w:id="9" w:name="_Toc35393800"/>
      <w:bookmarkStart w:id="10" w:name="_Toc28359091"/>
      <w:bookmarkStart w:id="11" w:name="_Toc28359014"/>
      <w:r>
        <w:rPr>
          <w:rFonts w:hint="eastAsia" w:ascii="华文中宋" w:hAnsi="华文中宋" w:eastAsia="华文中宋" w:cs="华文中宋"/>
          <w:kern w:val="2"/>
          <w:sz w:val="24"/>
          <w:szCs w:val="24"/>
          <w:lang w:val="zh-CN" w:eastAsia="zh-CN" w:bidi="ar-SA"/>
        </w:rPr>
        <w:t>1、</w:t>
      </w:r>
      <w:r>
        <w:rPr>
          <w:rFonts w:hint="eastAsia" w:ascii="华文中宋" w:hAnsi="华文中宋" w:eastAsia="华文中宋" w:cs="华文中宋"/>
          <w:kern w:val="2"/>
          <w:sz w:val="24"/>
          <w:szCs w:val="24"/>
          <w:lang w:val="en-US" w:eastAsia="zh-CN" w:bidi="ar-SA"/>
        </w:rPr>
        <w:t>满足《中华人民共和国政府采购法》第二十二条规定；</w:t>
      </w:r>
    </w:p>
    <w:p>
      <w:pPr>
        <w:widowControl/>
        <w:snapToGrid w:val="0"/>
        <w:spacing w:line="360" w:lineRule="auto"/>
        <w:ind w:firstLine="480" w:firstLineChars="200"/>
        <w:contextualSpacing/>
        <w:jc w:val="left"/>
        <w:rPr>
          <w:rFonts w:hint="eastAsia" w:ascii="华文中宋" w:hAnsi="华文中宋" w:eastAsia="华文中宋" w:cs="华文中宋"/>
          <w:sz w:val="24"/>
        </w:rPr>
      </w:pPr>
      <w:r>
        <w:rPr>
          <w:rFonts w:hint="eastAsia" w:ascii="华文中宋" w:hAnsi="华文中宋" w:eastAsia="华文中宋" w:cs="华文中宋"/>
          <w:sz w:val="24"/>
        </w:rPr>
        <w:t>（1）具有独立承担民事责任的能力;</w:t>
      </w:r>
    </w:p>
    <w:p>
      <w:pPr>
        <w:widowControl/>
        <w:snapToGrid w:val="0"/>
        <w:spacing w:line="360" w:lineRule="auto"/>
        <w:ind w:firstLine="480" w:firstLineChars="200"/>
        <w:contextualSpacing/>
        <w:jc w:val="left"/>
        <w:rPr>
          <w:rFonts w:hint="eastAsia" w:ascii="华文中宋" w:hAnsi="华文中宋" w:eastAsia="华文中宋" w:cs="华文中宋"/>
          <w:sz w:val="24"/>
        </w:rPr>
      </w:pPr>
      <w:r>
        <w:rPr>
          <w:rFonts w:hint="eastAsia" w:ascii="华文中宋" w:hAnsi="华文中宋" w:eastAsia="华文中宋" w:cs="华文中宋"/>
          <w:sz w:val="24"/>
        </w:rPr>
        <w:t>（2）具有良好的商业信誉和健全的财务会计制度:</w:t>
      </w:r>
    </w:p>
    <w:p>
      <w:pPr>
        <w:widowControl/>
        <w:snapToGrid w:val="0"/>
        <w:spacing w:line="360" w:lineRule="auto"/>
        <w:ind w:firstLine="480" w:firstLineChars="200"/>
        <w:contextualSpacing/>
        <w:jc w:val="left"/>
        <w:rPr>
          <w:rFonts w:hint="eastAsia" w:ascii="华文中宋" w:hAnsi="华文中宋" w:eastAsia="华文中宋" w:cs="华文中宋"/>
          <w:sz w:val="24"/>
        </w:rPr>
      </w:pPr>
      <w:r>
        <w:rPr>
          <w:rFonts w:hint="eastAsia" w:ascii="华文中宋" w:hAnsi="华文中宋" w:eastAsia="华文中宋" w:cs="华文中宋"/>
          <w:sz w:val="24"/>
        </w:rPr>
        <w:t>（3）具有履行合同所必需的设备和专业技术能力;</w:t>
      </w:r>
    </w:p>
    <w:p>
      <w:pPr>
        <w:widowControl/>
        <w:snapToGrid w:val="0"/>
        <w:spacing w:line="360" w:lineRule="auto"/>
        <w:ind w:firstLine="480" w:firstLineChars="200"/>
        <w:contextualSpacing/>
        <w:jc w:val="left"/>
        <w:rPr>
          <w:rFonts w:hint="eastAsia" w:ascii="华文中宋" w:hAnsi="华文中宋" w:eastAsia="华文中宋" w:cs="华文中宋"/>
          <w:sz w:val="24"/>
        </w:rPr>
      </w:pPr>
      <w:r>
        <w:rPr>
          <w:rFonts w:hint="eastAsia" w:ascii="华文中宋" w:hAnsi="华文中宋" w:eastAsia="华文中宋" w:cs="华文中宋"/>
          <w:sz w:val="24"/>
        </w:rPr>
        <w:t>（4）有依法缴纳税收和社会保障资金的良好记录;</w:t>
      </w:r>
    </w:p>
    <w:p>
      <w:pPr>
        <w:widowControl/>
        <w:snapToGrid w:val="0"/>
        <w:spacing w:line="360" w:lineRule="auto"/>
        <w:ind w:firstLine="480" w:firstLineChars="200"/>
        <w:contextualSpacing/>
        <w:jc w:val="left"/>
        <w:rPr>
          <w:rFonts w:hint="eastAsia" w:ascii="华文中宋" w:hAnsi="华文中宋" w:eastAsia="华文中宋" w:cs="华文中宋"/>
          <w:sz w:val="24"/>
        </w:rPr>
      </w:pPr>
      <w:r>
        <w:rPr>
          <w:rFonts w:hint="eastAsia" w:ascii="华文中宋" w:hAnsi="华文中宋" w:eastAsia="华文中宋" w:cs="华文中宋"/>
          <w:sz w:val="24"/>
        </w:rPr>
        <w:t>（5）参加政府采购活动前三年内，在经营活动中没有重大违法记录;</w:t>
      </w:r>
    </w:p>
    <w:p>
      <w:pPr>
        <w:widowControl/>
        <w:snapToGrid w:val="0"/>
        <w:spacing w:line="360" w:lineRule="auto"/>
        <w:ind w:firstLine="480" w:firstLineChars="200"/>
        <w:contextualSpacing/>
        <w:jc w:val="left"/>
        <w:rPr>
          <w:rFonts w:hint="eastAsia" w:ascii="华文中宋" w:hAnsi="华文中宋" w:eastAsia="华文中宋" w:cs="华文中宋"/>
          <w:lang w:val="zh-CN" w:eastAsia="zh-CN"/>
        </w:rPr>
      </w:pPr>
      <w:r>
        <w:rPr>
          <w:rFonts w:hint="eastAsia" w:ascii="华文中宋" w:hAnsi="华文中宋" w:eastAsia="华文中宋" w:cs="华文中宋"/>
          <w:sz w:val="24"/>
        </w:rPr>
        <w:t>（6）法律、行政法规规定的其他条件。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leftChars="0" w:right="0" w:rightChars="0" w:firstLine="480" w:firstLineChars="200"/>
        <w:jc w:val="left"/>
        <w:textAlignment w:val="baseline"/>
        <w:outlineLvl w:val="9"/>
        <w:rPr>
          <w:rFonts w:hint="eastAsia" w:ascii="华文中宋" w:hAnsi="华文中宋" w:eastAsia="华文中宋" w:cs="华文中宋"/>
          <w:kern w:val="2"/>
          <w:sz w:val="24"/>
          <w:szCs w:val="24"/>
          <w:lang w:val="en-US" w:eastAsia="zh-CN" w:bidi="ar-SA"/>
        </w:rPr>
      </w:pPr>
      <w:r>
        <w:rPr>
          <w:rFonts w:hint="eastAsia" w:ascii="华文中宋" w:hAnsi="华文中宋" w:eastAsia="华文中宋" w:cs="华文中宋"/>
          <w:kern w:val="2"/>
          <w:sz w:val="24"/>
          <w:szCs w:val="24"/>
          <w:lang w:val="en-US" w:eastAsia="zh-CN" w:bidi="ar-SA"/>
        </w:rPr>
        <w:t>2、</w:t>
      </w:r>
      <w:r>
        <w:rPr>
          <w:rFonts w:hint="eastAsia" w:ascii="华文中宋" w:hAnsi="华文中宋" w:eastAsia="华文中宋" w:cs="华文中宋"/>
          <w:sz w:val="24"/>
        </w:rPr>
        <w:t>落实政府采购政策需满足的资格要求</w:t>
      </w:r>
      <w:r>
        <w:rPr>
          <w:rFonts w:hint="eastAsia" w:ascii="华文中宋" w:hAnsi="华文中宋" w:eastAsia="华文中宋" w:cs="华文中宋"/>
          <w:kern w:val="2"/>
          <w:sz w:val="24"/>
          <w:szCs w:val="24"/>
          <w:lang w:val="en-US" w:eastAsia="zh-CN" w:bidi="ar-SA"/>
        </w:rPr>
        <w:t>：无；</w:t>
      </w:r>
    </w:p>
    <w:p>
      <w:pPr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480" w:firstLineChars="200"/>
        <w:rPr>
          <w:rFonts w:hint="eastAsia" w:ascii="华文中宋" w:hAnsi="华文中宋" w:eastAsia="华文中宋" w:cs="华文中宋"/>
          <w:sz w:val="24"/>
          <w:szCs w:val="24"/>
          <w:lang w:val="en-US" w:eastAsia="zh-CN"/>
        </w:rPr>
      </w:pPr>
      <w:r>
        <w:rPr>
          <w:rFonts w:hint="eastAsia" w:ascii="华文中宋" w:hAnsi="华文中宋" w:eastAsia="华文中宋" w:cs="华文中宋"/>
          <w:kern w:val="2"/>
          <w:sz w:val="24"/>
          <w:szCs w:val="24"/>
          <w:lang w:val="en-US" w:eastAsia="zh-CN" w:bidi="ar-SA"/>
        </w:rPr>
        <w:t>3、本项目的特定资格要求：</w:t>
      </w:r>
      <w:r>
        <w:rPr>
          <w:rFonts w:hint="eastAsia" w:ascii="华文中宋" w:hAnsi="华文中宋" w:eastAsia="华文中宋" w:cs="华文中宋"/>
          <w:kern w:val="0"/>
          <w:sz w:val="24"/>
          <w:lang w:eastAsia="zh-CN"/>
        </w:rPr>
        <w:t>无</w:t>
      </w:r>
      <w:r>
        <w:rPr>
          <w:rFonts w:hint="eastAsia" w:ascii="华文中宋" w:hAnsi="华文中宋" w:eastAsia="华文中宋" w:cs="华文中宋"/>
          <w:kern w:val="2"/>
          <w:sz w:val="24"/>
          <w:szCs w:val="24"/>
          <w:highlight w:val="none"/>
          <w:lang w:val="en-US" w:eastAsia="zh-CN" w:bidi="ar-SA"/>
        </w:rPr>
        <w:t>。</w:t>
      </w:r>
    </w:p>
    <w:p>
      <w:pPr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480" w:firstLineChars="200"/>
        <w:rPr>
          <w:rFonts w:hint="eastAsia" w:ascii="华文中宋" w:hAnsi="华文中宋" w:eastAsia="华文中宋" w:cs="华文中宋"/>
          <w:sz w:val="24"/>
          <w:szCs w:val="24"/>
          <w:lang w:val="zh-CN"/>
        </w:rPr>
      </w:pPr>
      <w:r>
        <w:rPr>
          <w:rFonts w:hint="eastAsia" w:ascii="华文中宋" w:hAnsi="华文中宋" w:eastAsia="华文中宋" w:cs="华文中宋"/>
          <w:sz w:val="24"/>
          <w:szCs w:val="24"/>
          <w:lang w:val="en-US" w:eastAsia="zh-CN"/>
        </w:rPr>
        <w:t>4</w:t>
      </w:r>
      <w:r>
        <w:rPr>
          <w:rFonts w:hint="eastAsia" w:ascii="华文中宋" w:hAnsi="华文中宋" w:eastAsia="华文中宋" w:cs="华文中宋"/>
          <w:sz w:val="24"/>
          <w:szCs w:val="24"/>
          <w:lang w:val="zh-CN"/>
        </w:rPr>
        <w:t>、本次采购不接受联合体。</w:t>
      </w:r>
    </w:p>
    <w:p>
      <w:pPr>
        <w:pStyle w:val="5"/>
        <w:pageBreakBefore w:val="0"/>
        <w:kinsoku/>
        <w:wordWrap/>
        <w:overflowPunct/>
        <w:topLinePunct w:val="0"/>
        <w:bidi w:val="0"/>
        <w:spacing w:before="0" w:after="0" w:line="360" w:lineRule="auto"/>
        <w:rPr>
          <w:rFonts w:hint="eastAsia" w:ascii="华文中宋" w:hAnsi="华文中宋" w:eastAsia="华文中宋" w:cs="华文中宋"/>
          <w:b w:val="0"/>
          <w:sz w:val="24"/>
          <w:szCs w:val="24"/>
        </w:rPr>
      </w:pPr>
      <w:r>
        <w:rPr>
          <w:rFonts w:hint="eastAsia" w:ascii="华文中宋" w:hAnsi="华文中宋" w:eastAsia="华文中宋" w:cs="华文中宋"/>
          <w:b w:val="0"/>
          <w:sz w:val="24"/>
          <w:szCs w:val="24"/>
        </w:rPr>
        <w:t>三、获取</w:t>
      </w:r>
      <w:r>
        <w:rPr>
          <w:rFonts w:hint="eastAsia" w:ascii="华文中宋" w:hAnsi="华文中宋" w:eastAsia="华文中宋" w:cs="华文中宋"/>
          <w:b w:val="0"/>
          <w:sz w:val="24"/>
          <w:szCs w:val="24"/>
          <w:lang w:eastAsia="zh-CN"/>
        </w:rPr>
        <w:t>采购</w:t>
      </w:r>
      <w:r>
        <w:rPr>
          <w:rFonts w:hint="eastAsia" w:ascii="华文中宋" w:hAnsi="华文中宋" w:eastAsia="华文中宋" w:cs="华文中宋"/>
          <w:b w:val="0"/>
          <w:sz w:val="24"/>
          <w:szCs w:val="24"/>
        </w:rPr>
        <w:t>文件</w:t>
      </w:r>
      <w:bookmarkEnd w:id="8"/>
      <w:bookmarkEnd w:id="9"/>
      <w:bookmarkEnd w:id="10"/>
      <w:bookmarkEnd w:id="11"/>
    </w:p>
    <w:p>
      <w:pPr>
        <w:pageBreakBefore w:val="0"/>
        <w:kinsoku/>
        <w:wordWrap/>
        <w:overflowPunct/>
        <w:topLinePunct w:val="0"/>
        <w:bidi w:val="0"/>
        <w:spacing w:line="360" w:lineRule="auto"/>
        <w:ind w:left="525" w:leftChars="250"/>
        <w:rPr>
          <w:rFonts w:hint="eastAsia" w:ascii="华文中宋" w:hAnsi="华文中宋" w:eastAsia="华文中宋" w:cs="华文中宋"/>
          <w:sz w:val="24"/>
          <w:szCs w:val="24"/>
          <w:highlight w:val="none"/>
        </w:rPr>
      </w:pPr>
      <w:r>
        <w:rPr>
          <w:rFonts w:hint="eastAsia" w:ascii="华文中宋" w:hAnsi="华文中宋" w:eastAsia="华文中宋" w:cs="华文中宋"/>
          <w:sz w:val="24"/>
          <w:szCs w:val="24"/>
          <w:highlight w:val="none"/>
        </w:rPr>
        <w:t>时间：</w:t>
      </w:r>
      <w:r>
        <w:rPr>
          <w:rFonts w:hint="eastAsia" w:ascii="华文中宋" w:hAnsi="华文中宋" w:eastAsia="华文中宋" w:cs="华文中宋"/>
          <w:sz w:val="24"/>
          <w:szCs w:val="24"/>
          <w:highlight w:val="none"/>
          <w:lang w:val="zh-CN"/>
        </w:rPr>
        <w:t>202</w:t>
      </w:r>
      <w:r>
        <w:rPr>
          <w:rFonts w:hint="eastAsia" w:ascii="华文中宋" w:hAnsi="华文中宋" w:eastAsia="华文中宋" w:cs="华文中宋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华文中宋" w:hAnsi="华文中宋" w:eastAsia="华文中宋" w:cs="华文中宋"/>
          <w:sz w:val="24"/>
          <w:szCs w:val="24"/>
          <w:highlight w:val="none"/>
          <w:lang w:val="zh-CN"/>
        </w:rPr>
        <w:t>年</w:t>
      </w:r>
      <w:r>
        <w:rPr>
          <w:rFonts w:hint="eastAsia" w:ascii="华文中宋" w:hAnsi="华文中宋" w:eastAsia="华文中宋" w:cs="华文中宋"/>
          <w:sz w:val="24"/>
          <w:szCs w:val="24"/>
          <w:highlight w:val="none"/>
          <w:lang w:val="en-US" w:eastAsia="zh-CN"/>
        </w:rPr>
        <w:t>08</w:t>
      </w:r>
      <w:r>
        <w:rPr>
          <w:rFonts w:hint="eastAsia" w:ascii="华文中宋" w:hAnsi="华文中宋" w:eastAsia="华文中宋" w:cs="华文中宋"/>
          <w:sz w:val="24"/>
          <w:szCs w:val="24"/>
          <w:highlight w:val="none"/>
          <w:lang w:val="zh-CN"/>
        </w:rPr>
        <w:t>月</w:t>
      </w:r>
      <w:r>
        <w:rPr>
          <w:rFonts w:hint="eastAsia" w:ascii="华文中宋" w:hAnsi="华文中宋" w:eastAsia="华文中宋" w:cs="华文中宋"/>
          <w:sz w:val="24"/>
          <w:szCs w:val="24"/>
          <w:highlight w:val="none"/>
          <w:lang w:val="en-US" w:eastAsia="zh-CN"/>
        </w:rPr>
        <w:t>17</w:t>
      </w:r>
      <w:r>
        <w:rPr>
          <w:rFonts w:hint="eastAsia" w:ascii="华文中宋" w:hAnsi="华文中宋" w:eastAsia="华文中宋" w:cs="华文中宋"/>
          <w:sz w:val="24"/>
          <w:szCs w:val="24"/>
          <w:highlight w:val="none"/>
          <w:lang w:val="zh-CN"/>
        </w:rPr>
        <w:t>日至202</w:t>
      </w:r>
      <w:r>
        <w:rPr>
          <w:rFonts w:hint="eastAsia" w:ascii="华文中宋" w:hAnsi="华文中宋" w:eastAsia="华文中宋" w:cs="华文中宋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华文中宋" w:hAnsi="华文中宋" w:eastAsia="华文中宋" w:cs="华文中宋"/>
          <w:sz w:val="24"/>
          <w:szCs w:val="24"/>
          <w:highlight w:val="none"/>
          <w:lang w:val="zh-CN"/>
        </w:rPr>
        <w:t>年</w:t>
      </w:r>
      <w:r>
        <w:rPr>
          <w:rFonts w:hint="eastAsia" w:ascii="华文中宋" w:hAnsi="华文中宋" w:eastAsia="华文中宋" w:cs="华文中宋"/>
          <w:sz w:val="24"/>
          <w:szCs w:val="24"/>
          <w:highlight w:val="none"/>
          <w:lang w:val="en-US" w:eastAsia="zh-CN"/>
        </w:rPr>
        <w:t>08</w:t>
      </w:r>
      <w:r>
        <w:rPr>
          <w:rFonts w:hint="eastAsia" w:ascii="华文中宋" w:hAnsi="华文中宋" w:eastAsia="华文中宋" w:cs="华文中宋"/>
          <w:sz w:val="24"/>
          <w:szCs w:val="24"/>
          <w:highlight w:val="none"/>
          <w:lang w:val="zh-CN"/>
        </w:rPr>
        <w:t>月</w:t>
      </w:r>
      <w:r>
        <w:rPr>
          <w:rFonts w:hint="eastAsia" w:ascii="华文中宋" w:hAnsi="华文中宋" w:eastAsia="华文中宋" w:cs="华文中宋"/>
          <w:sz w:val="24"/>
          <w:szCs w:val="24"/>
          <w:highlight w:val="none"/>
          <w:lang w:val="en-US" w:eastAsia="zh-CN"/>
        </w:rPr>
        <w:t>19</w:t>
      </w:r>
      <w:r>
        <w:rPr>
          <w:rFonts w:hint="eastAsia" w:ascii="华文中宋" w:hAnsi="华文中宋" w:eastAsia="华文中宋" w:cs="华文中宋"/>
          <w:sz w:val="24"/>
          <w:szCs w:val="24"/>
          <w:highlight w:val="none"/>
          <w:lang w:val="zh-CN"/>
        </w:rPr>
        <w:t>日</w:t>
      </w:r>
      <w:r>
        <w:rPr>
          <w:rFonts w:hint="eastAsia" w:ascii="华文中宋" w:hAnsi="华文中宋" w:eastAsia="华文中宋" w:cs="华文中宋"/>
          <w:sz w:val="24"/>
          <w:szCs w:val="24"/>
          <w:highlight w:val="none"/>
        </w:rPr>
        <w:t>，上午09:00至12:00，下午1</w:t>
      </w:r>
      <w:r>
        <w:rPr>
          <w:rFonts w:hint="eastAsia" w:ascii="华文中宋" w:hAnsi="华文中宋" w:eastAsia="华文中宋" w:cs="华文中宋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华文中宋" w:hAnsi="华文中宋" w:eastAsia="华文中宋" w:cs="华文中宋"/>
          <w:sz w:val="24"/>
          <w:szCs w:val="24"/>
          <w:highlight w:val="none"/>
        </w:rPr>
        <w:t>:00至1</w:t>
      </w:r>
      <w:r>
        <w:rPr>
          <w:rFonts w:hint="eastAsia" w:ascii="华文中宋" w:hAnsi="华文中宋" w:eastAsia="华文中宋" w:cs="华文中宋"/>
          <w:sz w:val="24"/>
          <w:szCs w:val="24"/>
          <w:highlight w:val="none"/>
          <w:lang w:val="en-US" w:eastAsia="zh-CN"/>
        </w:rPr>
        <w:t>7</w:t>
      </w:r>
      <w:r>
        <w:rPr>
          <w:rFonts w:hint="eastAsia" w:ascii="华文中宋" w:hAnsi="华文中宋" w:eastAsia="华文中宋" w:cs="华文中宋"/>
          <w:sz w:val="24"/>
          <w:szCs w:val="24"/>
          <w:highlight w:val="none"/>
        </w:rPr>
        <w:t>：00（北京时间，法定节假日除外 ）</w:t>
      </w:r>
    </w:p>
    <w:p>
      <w:pPr>
        <w:pageBreakBefore w:val="0"/>
        <w:kinsoku/>
        <w:wordWrap/>
        <w:overflowPunct/>
        <w:topLinePunct w:val="0"/>
        <w:bidi w:val="0"/>
        <w:spacing w:line="360" w:lineRule="auto"/>
        <w:ind w:firstLine="540"/>
        <w:rPr>
          <w:rFonts w:hint="eastAsia" w:ascii="华文中宋" w:hAnsi="华文中宋" w:eastAsia="华文中宋" w:cs="华文中宋"/>
          <w:sz w:val="24"/>
          <w:szCs w:val="24"/>
          <w:u w:val="single"/>
        </w:rPr>
      </w:pPr>
      <w:r>
        <w:rPr>
          <w:rFonts w:hint="eastAsia" w:ascii="华文中宋" w:hAnsi="华文中宋" w:eastAsia="华文中宋" w:cs="华文中宋"/>
          <w:sz w:val="24"/>
          <w:szCs w:val="24"/>
        </w:rPr>
        <w:t>地点：</w:t>
      </w:r>
      <w:r>
        <w:rPr>
          <w:rFonts w:hint="eastAsia" w:ascii="华文中宋" w:hAnsi="华文中宋" w:eastAsia="华文中宋" w:cs="华文中宋"/>
          <w:sz w:val="24"/>
          <w:szCs w:val="24"/>
          <w:lang w:val="zh-CN"/>
        </w:rPr>
        <w:t>临汾市平阳国际A座</w:t>
      </w:r>
      <w:r>
        <w:rPr>
          <w:rFonts w:hint="eastAsia" w:ascii="华文中宋" w:hAnsi="华文中宋" w:eastAsia="华文中宋" w:cs="华文中宋"/>
          <w:sz w:val="24"/>
          <w:szCs w:val="24"/>
        </w:rPr>
        <w:t>4层</w:t>
      </w:r>
      <w:r>
        <w:rPr>
          <w:rFonts w:hint="eastAsia" w:ascii="华文中宋" w:hAnsi="华文中宋" w:eastAsia="华文中宋" w:cs="华文中宋"/>
          <w:sz w:val="24"/>
          <w:szCs w:val="24"/>
          <w:lang w:val="zh-CN"/>
        </w:rPr>
        <w:t>408室</w:t>
      </w:r>
    </w:p>
    <w:p>
      <w:pPr>
        <w:pageBreakBefore w:val="0"/>
        <w:kinsoku/>
        <w:wordWrap/>
        <w:overflowPunct/>
        <w:topLinePunct w:val="0"/>
        <w:bidi w:val="0"/>
        <w:spacing w:line="360" w:lineRule="auto"/>
        <w:ind w:firstLine="540"/>
        <w:rPr>
          <w:rFonts w:hint="eastAsia" w:ascii="华文中宋" w:hAnsi="华文中宋" w:eastAsia="华文中宋" w:cs="华文中宋"/>
          <w:sz w:val="24"/>
          <w:szCs w:val="24"/>
          <w:u w:val="single"/>
        </w:rPr>
      </w:pPr>
      <w:r>
        <w:rPr>
          <w:rFonts w:hint="eastAsia" w:ascii="华文中宋" w:hAnsi="华文中宋" w:eastAsia="华文中宋" w:cs="华文中宋"/>
          <w:sz w:val="24"/>
          <w:szCs w:val="24"/>
        </w:rPr>
        <w:t>方式：现场购买</w:t>
      </w:r>
    </w:p>
    <w:p>
      <w:pPr>
        <w:pageBreakBefore w:val="0"/>
        <w:kinsoku/>
        <w:wordWrap/>
        <w:overflowPunct/>
        <w:topLinePunct w:val="0"/>
        <w:bidi w:val="0"/>
        <w:spacing w:line="360" w:lineRule="auto"/>
        <w:ind w:firstLine="540"/>
        <w:rPr>
          <w:rFonts w:hint="eastAsia" w:ascii="华文中宋" w:hAnsi="华文中宋" w:eastAsia="华文中宋" w:cs="华文中宋"/>
          <w:sz w:val="24"/>
          <w:szCs w:val="24"/>
        </w:rPr>
      </w:pPr>
      <w:r>
        <w:rPr>
          <w:rFonts w:hint="eastAsia" w:ascii="华文中宋" w:hAnsi="华文中宋" w:eastAsia="华文中宋" w:cs="华文中宋"/>
          <w:sz w:val="24"/>
          <w:szCs w:val="24"/>
        </w:rPr>
        <w:t>售价：人民币</w:t>
      </w:r>
      <w:r>
        <w:rPr>
          <w:rFonts w:hint="eastAsia" w:ascii="华文中宋" w:hAnsi="华文中宋" w:eastAsia="华文中宋" w:cs="华文中宋"/>
          <w:sz w:val="24"/>
          <w:szCs w:val="24"/>
          <w:lang w:eastAsia="zh-CN"/>
        </w:rPr>
        <w:t>叁</w:t>
      </w:r>
      <w:r>
        <w:rPr>
          <w:rFonts w:hint="eastAsia" w:ascii="华文中宋" w:hAnsi="华文中宋" w:eastAsia="华文中宋" w:cs="华文中宋"/>
          <w:sz w:val="24"/>
          <w:szCs w:val="24"/>
        </w:rPr>
        <w:t>佰元整 ￥</w:t>
      </w:r>
      <w:r>
        <w:rPr>
          <w:rFonts w:hint="eastAsia" w:ascii="华文中宋" w:hAnsi="华文中宋" w:eastAsia="华文中宋" w:cs="华文中宋"/>
          <w:sz w:val="24"/>
          <w:szCs w:val="24"/>
          <w:lang w:val="en-US" w:eastAsia="zh-CN"/>
        </w:rPr>
        <w:t>3</w:t>
      </w:r>
      <w:r>
        <w:rPr>
          <w:rFonts w:hint="eastAsia" w:ascii="华文中宋" w:hAnsi="华文中宋" w:eastAsia="华文中宋" w:cs="华文中宋"/>
          <w:sz w:val="24"/>
          <w:szCs w:val="24"/>
        </w:rPr>
        <w:t>00（</w:t>
      </w:r>
      <w:r>
        <w:rPr>
          <w:rFonts w:hint="eastAsia" w:ascii="华文中宋" w:hAnsi="华文中宋" w:eastAsia="华文中宋" w:cs="华文中宋"/>
          <w:sz w:val="24"/>
          <w:szCs w:val="24"/>
          <w:lang w:eastAsia="zh-CN"/>
        </w:rPr>
        <w:t>采购</w:t>
      </w:r>
      <w:r>
        <w:rPr>
          <w:rFonts w:hint="eastAsia" w:ascii="华文中宋" w:hAnsi="华文中宋" w:eastAsia="华文中宋" w:cs="华文中宋"/>
          <w:sz w:val="24"/>
          <w:szCs w:val="24"/>
        </w:rPr>
        <w:t>文件售后不退）</w:t>
      </w:r>
    </w:p>
    <w:p>
      <w:pPr>
        <w:pageBreakBefore w:val="0"/>
        <w:kinsoku/>
        <w:wordWrap/>
        <w:overflowPunct/>
        <w:topLinePunct w:val="0"/>
        <w:bidi w:val="0"/>
        <w:spacing w:line="360" w:lineRule="auto"/>
        <w:ind w:firstLine="540"/>
        <w:rPr>
          <w:rFonts w:hint="eastAsia" w:ascii="华文中宋" w:hAnsi="华文中宋" w:eastAsia="华文中宋" w:cs="华文中宋"/>
          <w:sz w:val="24"/>
          <w:szCs w:val="24"/>
        </w:rPr>
      </w:pPr>
      <w:r>
        <w:rPr>
          <w:rFonts w:hint="eastAsia" w:ascii="华文中宋" w:hAnsi="华文中宋" w:eastAsia="华文中宋" w:cs="华文中宋"/>
          <w:sz w:val="24"/>
          <w:szCs w:val="24"/>
        </w:rPr>
        <w:t>逾期送达的或者未送达指定地点的响应文件，采购人不予受理；</w:t>
      </w:r>
    </w:p>
    <w:p>
      <w:pPr>
        <w:pStyle w:val="5"/>
        <w:pageBreakBefore w:val="0"/>
        <w:kinsoku/>
        <w:wordWrap/>
        <w:overflowPunct/>
        <w:topLinePunct w:val="0"/>
        <w:bidi w:val="0"/>
        <w:spacing w:before="0" w:after="0" w:line="360" w:lineRule="auto"/>
        <w:rPr>
          <w:rFonts w:hint="eastAsia" w:ascii="华文中宋" w:hAnsi="华文中宋" w:eastAsia="华文中宋" w:cs="华文中宋"/>
          <w:b w:val="0"/>
          <w:sz w:val="24"/>
          <w:szCs w:val="24"/>
        </w:rPr>
      </w:pPr>
      <w:bookmarkStart w:id="12" w:name="_Toc28359092"/>
      <w:bookmarkStart w:id="13" w:name="_Toc35393801"/>
      <w:bookmarkStart w:id="14" w:name="_Toc28359015"/>
      <w:bookmarkStart w:id="15" w:name="_Toc35393632"/>
      <w:r>
        <w:rPr>
          <w:rFonts w:hint="eastAsia" w:ascii="华文中宋" w:hAnsi="华文中宋" w:eastAsia="华文中宋" w:cs="华文中宋"/>
          <w:b w:val="0"/>
          <w:sz w:val="24"/>
          <w:szCs w:val="24"/>
        </w:rPr>
        <w:t>四、响应文件提交</w:t>
      </w:r>
      <w:bookmarkEnd w:id="12"/>
      <w:bookmarkEnd w:id="13"/>
      <w:bookmarkEnd w:id="14"/>
      <w:bookmarkEnd w:id="15"/>
    </w:p>
    <w:p>
      <w:pPr>
        <w:pageBreakBefore w:val="0"/>
        <w:kinsoku/>
        <w:wordWrap/>
        <w:overflowPunct/>
        <w:topLinePunct w:val="0"/>
        <w:bidi w:val="0"/>
        <w:spacing w:line="360" w:lineRule="auto"/>
        <w:ind w:left="799" w:leftChars="266" w:hanging="240" w:hangingChars="100"/>
        <w:rPr>
          <w:rFonts w:hint="eastAsia" w:ascii="华文中宋" w:hAnsi="华文中宋" w:eastAsia="华文中宋" w:cs="华文中宋"/>
          <w:bCs/>
          <w:sz w:val="24"/>
          <w:szCs w:val="24"/>
          <w:highlight w:val="none"/>
        </w:rPr>
      </w:pPr>
      <w:r>
        <w:rPr>
          <w:rFonts w:hint="eastAsia" w:ascii="华文中宋" w:hAnsi="华文中宋" w:eastAsia="华文中宋" w:cs="华文中宋"/>
          <w:sz w:val="24"/>
          <w:szCs w:val="24"/>
          <w:highlight w:val="none"/>
        </w:rPr>
        <w:t>截止时间：202</w:t>
      </w:r>
      <w:r>
        <w:rPr>
          <w:rFonts w:hint="eastAsia" w:ascii="华文中宋" w:hAnsi="华文中宋" w:eastAsia="华文中宋" w:cs="华文中宋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华文中宋" w:hAnsi="华文中宋" w:eastAsia="华文中宋" w:cs="华文中宋"/>
          <w:sz w:val="24"/>
          <w:szCs w:val="24"/>
          <w:highlight w:val="none"/>
        </w:rPr>
        <w:t>年</w:t>
      </w:r>
      <w:r>
        <w:rPr>
          <w:rFonts w:hint="eastAsia" w:ascii="华文中宋" w:hAnsi="华文中宋" w:eastAsia="华文中宋" w:cs="华文中宋"/>
          <w:sz w:val="24"/>
          <w:szCs w:val="24"/>
          <w:highlight w:val="none"/>
          <w:lang w:val="en-US" w:eastAsia="zh-CN"/>
        </w:rPr>
        <w:t>08</w:t>
      </w:r>
      <w:r>
        <w:rPr>
          <w:rFonts w:hint="eastAsia" w:ascii="华文中宋" w:hAnsi="华文中宋" w:eastAsia="华文中宋" w:cs="华文中宋"/>
          <w:sz w:val="24"/>
          <w:szCs w:val="24"/>
          <w:highlight w:val="none"/>
        </w:rPr>
        <w:t>月</w:t>
      </w:r>
      <w:r>
        <w:rPr>
          <w:rFonts w:hint="eastAsia" w:ascii="华文中宋" w:hAnsi="华文中宋" w:eastAsia="华文中宋" w:cs="华文中宋"/>
          <w:sz w:val="24"/>
          <w:szCs w:val="24"/>
          <w:highlight w:val="none"/>
          <w:lang w:val="en-US" w:eastAsia="zh-CN"/>
        </w:rPr>
        <w:t>24</w:t>
      </w:r>
      <w:r>
        <w:rPr>
          <w:rFonts w:hint="eastAsia" w:ascii="华文中宋" w:hAnsi="华文中宋" w:eastAsia="华文中宋" w:cs="华文中宋"/>
          <w:sz w:val="24"/>
          <w:szCs w:val="24"/>
          <w:highlight w:val="none"/>
        </w:rPr>
        <w:t>日</w:t>
      </w:r>
      <w:r>
        <w:rPr>
          <w:rFonts w:hint="eastAsia" w:ascii="华文中宋" w:hAnsi="华文中宋" w:eastAsia="华文中宋" w:cs="华文中宋"/>
          <w:sz w:val="24"/>
          <w:szCs w:val="24"/>
          <w:highlight w:val="none"/>
          <w:lang w:eastAsia="zh-CN"/>
        </w:rPr>
        <w:t>上午</w:t>
      </w:r>
      <w:r>
        <w:rPr>
          <w:rFonts w:hint="eastAsia" w:ascii="华文中宋" w:hAnsi="华文中宋" w:eastAsia="华文中宋" w:cs="华文中宋"/>
          <w:sz w:val="24"/>
          <w:szCs w:val="24"/>
          <w:highlight w:val="none"/>
          <w:lang w:val="en-US" w:eastAsia="zh-CN"/>
        </w:rPr>
        <w:t>09</w:t>
      </w:r>
      <w:r>
        <w:rPr>
          <w:rFonts w:hint="eastAsia" w:ascii="华文中宋" w:hAnsi="华文中宋" w:eastAsia="华文中宋" w:cs="华文中宋"/>
          <w:sz w:val="24"/>
          <w:szCs w:val="24"/>
          <w:highlight w:val="none"/>
        </w:rPr>
        <w:t>时</w:t>
      </w:r>
      <w:r>
        <w:rPr>
          <w:rFonts w:hint="eastAsia" w:ascii="华文中宋" w:hAnsi="华文中宋" w:eastAsia="华文中宋" w:cs="华文中宋"/>
          <w:sz w:val="24"/>
          <w:szCs w:val="24"/>
          <w:highlight w:val="none"/>
          <w:lang w:val="en-US" w:eastAsia="zh-CN"/>
        </w:rPr>
        <w:t>0</w:t>
      </w:r>
      <w:r>
        <w:rPr>
          <w:rFonts w:hint="eastAsia" w:ascii="华文中宋" w:hAnsi="华文中宋" w:eastAsia="华文中宋" w:cs="华文中宋"/>
          <w:sz w:val="24"/>
          <w:szCs w:val="24"/>
          <w:highlight w:val="none"/>
        </w:rPr>
        <w:t>0分（</w:t>
      </w:r>
      <w:r>
        <w:rPr>
          <w:rFonts w:hint="eastAsia" w:ascii="华文中宋" w:hAnsi="华文中宋" w:eastAsia="华文中宋" w:cs="华文中宋"/>
          <w:bCs/>
          <w:sz w:val="24"/>
          <w:szCs w:val="24"/>
          <w:highlight w:val="none"/>
        </w:rPr>
        <w:t>北京时间）</w:t>
      </w:r>
    </w:p>
    <w:p>
      <w:pPr>
        <w:pageBreakBefore w:val="0"/>
        <w:kinsoku/>
        <w:wordWrap/>
        <w:overflowPunct/>
        <w:topLinePunct w:val="0"/>
        <w:bidi w:val="0"/>
        <w:spacing w:line="360" w:lineRule="auto"/>
        <w:ind w:left="799" w:leftChars="266" w:hanging="240" w:hangingChars="100"/>
        <w:rPr>
          <w:rFonts w:hint="eastAsia" w:ascii="华文中宋" w:hAnsi="华文中宋" w:eastAsia="华文中宋" w:cs="华文中宋"/>
          <w:sz w:val="24"/>
          <w:szCs w:val="24"/>
          <w:highlight w:val="none"/>
        </w:rPr>
      </w:pPr>
      <w:r>
        <w:rPr>
          <w:rFonts w:hint="eastAsia" w:ascii="华文中宋" w:hAnsi="华文中宋" w:eastAsia="华文中宋" w:cs="华文中宋"/>
          <w:sz w:val="24"/>
          <w:szCs w:val="24"/>
          <w:highlight w:val="none"/>
        </w:rPr>
        <w:t>地点：</w:t>
      </w:r>
      <w:r>
        <w:rPr>
          <w:rFonts w:hint="eastAsia" w:ascii="华文中宋" w:hAnsi="华文中宋" w:eastAsia="华文中宋" w:cs="华文中宋"/>
          <w:sz w:val="24"/>
          <w:lang w:val="zh-CN"/>
        </w:rPr>
        <w:t>临汾市平阳国际A座4层会议室</w:t>
      </w:r>
    </w:p>
    <w:p>
      <w:pPr>
        <w:pStyle w:val="5"/>
        <w:pageBreakBefore w:val="0"/>
        <w:kinsoku/>
        <w:wordWrap/>
        <w:overflowPunct/>
        <w:topLinePunct w:val="0"/>
        <w:bidi w:val="0"/>
        <w:spacing w:before="0" w:after="0" w:line="360" w:lineRule="auto"/>
        <w:rPr>
          <w:rFonts w:hint="eastAsia" w:ascii="华文中宋" w:hAnsi="华文中宋" w:eastAsia="华文中宋" w:cs="华文中宋"/>
          <w:b w:val="0"/>
          <w:sz w:val="24"/>
          <w:szCs w:val="24"/>
          <w:highlight w:val="none"/>
        </w:rPr>
      </w:pPr>
      <w:bookmarkStart w:id="16" w:name="_Toc35393802"/>
      <w:bookmarkStart w:id="17" w:name="_Toc28359093"/>
      <w:bookmarkStart w:id="18" w:name="_Toc28359016"/>
      <w:bookmarkStart w:id="19" w:name="_Toc35393633"/>
      <w:r>
        <w:rPr>
          <w:rFonts w:hint="eastAsia" w:ascii="华文中宋" w:hAnsi="华文中宋" w:eastAsia="华文中宋" w:cs="华文中宋"/>
          <w:b w:val="0"/>
          <w:sz w:val="24"/>
          <w:szCs w:val="24"/>
          <w:highlight w:val="none"/>
        </w:rPr>
        <w:t>五、开启</w:t>
      </w:r>
      <w:bookmarkEnd w:id="16"/>
      <w:bookmarkEnd w:id="17"/>
      <w:bookmarkEnd w:id="18"/>
      <w:bookmarkEnd w:id="19"/>
    </w:p>
    <w:p>
      <w:pPr>
        <w:pageBreakBefore w:val="0"/>
        <w:kinsoku/>
        <w:wordWrap/>
        <w:overflowPunct/>
        <w:topLinePunct w:val="0"/>
        <w:bidi w:val="0"/>
        <w:spacing w:line="360" w:lineRule="auto"/>
        <w:ind w:left="799" w:leftChars="266" w:hanging="240" w:hangingChars="100"/>
        <w:rPr>
          <w:rFonts w:hint="eastAsia" w:ascii="华文中宋" w:hAnsi="华文中宋" w:eastAsia="华文中宋" w:cs="华文中宋"/>
          <w:bCs/>
          <w:sz w:val="24"/>
          <w:szCs w:val="24"/>
          <w:highlight w:val="none"/>
        </w:rPr>
      </w:pPr>
      <w:r>
        <w:rPr>
          <w:rFonts w:hint="eastAsia" w:ascii="华文中宋" w:hAnsi="华文中宋" w:eastAsia="华文中宋" w:cs="华文中宋"/>
          <w:sz w:val="24"/>
          <w:szCs w:val="24"/>
          <w:highlight w:val="none"/>
          <w:lang w:eastAsia="zh-CN"/>
        </w:rPr>
        <w:t>开启</w:t>
      </w:r>
      <w:r>
        <w:rPr>
          <w:rFonts w:hint="eastAsia" w:ascii="华文中宋" w:hAnsi="华文中宋" w:eastAsia="华文中宋" w:cs="华文中宋"/>
          <w:sz w:val="24"/>
          <w:szCs w:val="24"/>
          <w:highlight w:val="none"/>
        </w:rPr>
        <w:t>时间：202</w:t>
      </w:r>
      <w:r>
        <w:rPr>
          <w:rFonts w:hint="eastAsia" w:ascii="华文中宋" w:hAnsi="华文中宋" w:eastAsia="华文中宋" w:cs="华文中宋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华文中宋" w:hAnsi="华文中宋" w:eastAsia="华文中宋" w:cs="华文中宋"/>
          <w:sz w:val="24"/>
          <w:szCs w:val="24"/>
          <w:highlight w:val="none"/>
        </w:rPr>
        <w:t>年</w:t>
      </w:r>
      <w:r>
        <w:rPr>
          <w:rFonts w:hint="eastAsia" w:ascii="华文中宋" w:hAnsi="华文中宋" w:eastAsia="华文中宋" w:cs="华文中宋"/>
          <w:sz w:val="24"/>
          <w:szCs w:val="24"/>
          <w:highlight w:val="none"/>
          <w:lang w:val="en-US" w:eastAsia="zh-CN"/>
        </w:rPr>
        <w:t>08</w:t>
      </w:r>
      <w:r>
        <w:rPr>
          <w:rFonts w:hint="eastAsia" w:ascii="华文中宋" w:hAnsi="华文中宋" w:eastAsia="华文中宋" w:cs="华文中宋"/>
          <w:sz w:val="24"/>
          <w:szCs w:val="24"/>
          <w:highlight w:val="none"/>
        </w:rPr>
        <w:t>月</w:t>
      </w:r>
      <w:r>
        <w:rPr>
          <w:rFonts w:hint="eastAsia" w:ascii="华文中宋" w:hAnsi="华文中宋" w:eastAsia="华文中宋" w:cs="华文中宋"/>
          <w:sz w:val="24"/>
          <w:szCs w:val="24"/>
          <w:highlight w:val="none"/>
          <w:lang w:val="en-US" w:eastAsia="zh-CN"/>
        </w:rPr>
        <w:t>24</w:t>
      </w:r>
      <w:r>
        <w:rPr>
          <w:rFonts w:hint="eastAsia" w:ascii="华文中宋" w:hAnsi="华文中宋" w:eastAsia="华文中宋" w:cs="华文中宋"/>
          <w:sz w:val="24"/>
          <w:szCs w:val="24"/>
          <w:highlight w:val="none"/>
        </w:rPr>
        <w:t>日</w:t>
      </w:r>
      <w:r>
        <w:rPr>
          <w:rFonts w:hint="eastAsia" w:ascii="华文中宋" w:hAnsi="华文中宋" w:eastAsia="华文中宋" w:cs="华文中宋"/>
          <w:sz w:val="24"/>
          <w:szCs w:val="24"/>
          <w:highlight w:val="none"/>
          <w:lang w:eastAsia="zh-CN"/>
        </w:rPr>
        <w:t>上午</w:t>
      </w:r>
      <w:r>
        <w:rPr>
          <w:rFonts w:hint="eastAsia" w:ascii="华文中宋" w:hAnsi="华文中宋" w:eastAsia="华文中宋" w:cs="华文中宋"/>
          <w:sz w:val="24"/>
          <w:szCs w:val="24"/>
          <w:highlight w:val="none"/>
          <w:lang w:val="en-US" w:eastAsia="zh-CN"/>
        </w:rPr>
        <w:t>09</w:t>
      </w:r>
      <w:r>
        <w:rPr>
          <w:rFonts w:hint="eastAsia" w:ascii="华文中宋" w:hAnsi="华文中宋" w:eastAsia="华文中宋" w:cs="华文中宋"/>
          <w:sz w:val="24"/>
          <w:szCs w:val="24"/>
          <w:highlight w:val="none"/>
        </w:rPr>
        <w:t>时</w:t>
      </w:r>
      <w:r>
        <w:rPr>
          <w:rFonts w:hint="eastAsia" w:ascii="华文中宋" w:hAnsi="华文中宋" w:eastAsia="华文中宋" w:cs="华文中宋"/>
          <w:sz w:val="24"/>
          <w:szCs w:val="24"/>
          <w:highlight w:val="none"/>
          <w:lang w:val="en-US" w:eastAsia="zh-CN"/>
        </w:rPr>
        <w:t>0</w:t>
      </w:r>
      <w:r>
        <w:rPr>
          <w:rFonts w:hint="eastAsia" w:ascii="华文中宋" w:hAnsi="华文中宋" w:eastAsia="华文中宋" w:cs="华文中宋"/>
          <w:sz w:val="24"/>
          <w:szCs w:val="24"/>
          <w:highlight w:val="none"/>
        </w:rPr>
        <w:t>0分（</w:t>
      </w:r>
      <w:r>
        <w:rPr>
          <w:rFonts w:hint="eastAsia" w:ascii="华文中宋" w:hAnsi="华文中宋" w:eastAsia="华文中宋" w:cs="华文中宋"/>
          <w:bCs/>
          <w:sz w:val="24"/>
          <w:szCs w:val="24"/>
          <w:highlight w:val="none"/>
        </w:rPr>
        <w:t>北京时间）</w:t>
      </w:r>
    </w:p>
    <w:p>
      <w:pPr>
        <w:pageBreakBefore w:val="0"/>
        <w:kinsoku/>
        <w:wordWrap/>
        <w:overflowPunct/>
        <w:topLinePunct w:val="0"/>
        <w:bidi w:val="0"/>
        <w:spacing w:line="360" w:lineRule="auto"/>
        <w:ind w:left="799" w:leftChars="266" w:hanging="240" w:hangingChars="100"/>
        <w:rPr>
          <w:rFonts w:hint="eastAsia" w:ascii="华文中宋" w:hAnsi="华文中宋" w:eastAsia="华文中宋" w:cs="华文中宋"/>
          <w:sz w:val="24"/>
          <w:szCs w:val="24"/>
          <w:highlight w:val="none"/>
        </w:rPr>
      </w:pPr>
      <w:r>
        <w:rPr>
          <w:rFonts w:hint="eastAsia" w:ascii="华文中宋" w:hAnsi="华文中宋" w:eastAsia="华文中宋" w:cs="华文中宋"/>
          <w:sz w:val="24"/>
          <w:szCs w:val="24"/>
          <w:highlight w:val="none"/>
        </w:rPr>
        <w:t>地点：</w:t>
      </w:r>
      <w:r>
        <w:rPr>
          <w:rFonts w:hint="eastAsia" w:ascii="华文中宋" w:hAnsi="华文中宋" w:eastAsia="华文中宋" w:cs="华文中宋"/>
          <w:sz w:val="24"/>
          <w:lang w:val="zh-CN"/>
        </w:rPr>
        <w:t>临汾市平阳国际A座4层会议室</w:t>
      </w:r>
    </w:p>
    <w:p>
      <w:pPr>
        <w:pStyle w:val="5"/>
        <w:pageBreakBefore w:val="0"/>
        <w:kinsoku/>
        <w:wordWrap/>
        <w:overflowPunct/>
        <w:topLinePunct w:val="0"/>
        <w:bidi w:val="0"/>
        <w:spacing w:before="0" w:after="0" w:line="360" w:lineRule="auto"/>
        <w:rPr>
          <w:rFonts w:hint="eastAsia" w:ascii="华文中宋" w:hAnsi="华文中宋" w:eastAsia="华文中宋" w:cs="华文中宋"/>
          <w:b w:val="0"/>
          <w:sz w:val="24"/>
          <w:szCs w:val="24"/>
        </w:rPr>
      </w:pPr>
      <w:bookmarkStart w:id="20" w:name="_Toc28359017"/>
      <w:bookmarkStart w:id="21" w:name="_Toc28359094"/>
      <w:bookmarkStart w:id="22" w:name="_Toc35393634"/>
      <w:bookmarkStart w:id="23" w:name="_Toc35393803"/>
      <w:r>
        <w:rPr>
          <w:rFonts w:hint="eastAsia" w:ascii="华文中宋" w:hAnsi="华文中宋" w:eastAsia="华文中宋" w:cs="华文中宋"/>
          <w:b w:val="0"/>
          <w:sz w:val="24"/>
          <w:szCs w:val="24"/>
        </w:rPr>
        <w:t>六、公告期限</w:t>
      </w:r>
      <w:bookmarkEnd w:id="20"/>
      <w:bookmarkEnd w:id="21"/>
      <w:bookmarkEnd w:id="22"/>
      <w:bookmarkEnd w:id="23"/>
    </w:p>
    <w:p>
      <w:pPr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rPr>
          <w:rFonts w:hint="eastAsia" w:ascii="华文中宋" w:hAnsi="华文中宋" w:eastAsia="华文中宋" w:cs="华文中宋"/>
          <w:kern w:val="0"/>
          <w:sz w:val="24"/>
          <w:szCs w:val="24"/>
        </w:rPr>
      </w:pPr>
      <w:r>
        <w:rPr>
          <w:rFonts w:hint="eastAsia" w:ascii="华文中宋" w:hAnsi="华文中宋" w:eastAsia="华文中宋" w:cs="华文中宋"/>
          <w:kern w:val="0"/>
          <w:sz w:val="24"/>
          <w:szCs w:val="24"/>
        </w:rPr>
        <w:t>自本公告发布之日起</w:t>
      </w:r>
      <w:r>
        <w:rPr>
          <w:rFonts w:hint="eastAsia" w:ascii="华文中宋" w:hAnsi="华文中宋" w:eastAsia="华文中宋" w:cs="华文中宋"/>
          <w:kern w:val="0"/>
          <w:sz w:val="24"/>
          <w:szCs w:val="24"/>
          <w:lang w:val="en-US" w:eastAsia="zh-CN"/>
        </w:rPr>
        <w:t>3</w:t>
      </w:r>
      <w:r>
        <w:rPr>
          <w:rFonts w:hint="eastAsia" w:ascii="华文中宋" w:hAnsi="华文中宋" w:eastAsia="华文中宋" w:cs="华文中宋"/>
          <w:kern w:val="0"/>
          <w:sz w:val="24"/>
          <w:szCs w:val="24"/>
        </w:rPr>
        <w:t>个工作日。</w:t>
      </w:r>
    </w:p>
    <w:p>
      <w:pPr>
        <w:pStyle w:val="5"/>
        <w:pageBreakBefore w:val="0"/>
        <w:numPr>
          <w:ilvl w:val="0"/>
          <w:numId w:val="3"/>
        </w:numPr>
        <w:kinsoku/>
        <w:wordWrap/>
        <w:overflowPunct/>
        <w:topLinePunct w:val="0"/>
        <w:bidi w:val="0"/>
        <w:spacing w:before="0" w:after="0" w:line="360" w:lineRule="auto"/>
        <w:rPr>
          <w:rFonts w:hint="eastAsia" w:ascii="华文中宋" w:hAnsi="华文中宋" w:eastAsia="华文中宋" w:cs="华文中宋"/>
          <w:b w:val="0"/>
          <w:sz w:val="24"/>
          <w:szCs w:val="24"/>
        </w:rPr>
      </w:pPr>
      <w:bookmarkStart w:id="24" w:name="_Toc35393804"/>
      <w:bookmarkStart w:id="25" w:name="_Toc35393635"/>
      <w:r>
        <w:rPr>
          <w:rFonts w:hint="eastAsia" w:ascii="华文中宋" w:hAnsi="华文中宋" w:eastAsia="华文中宋" w:cs="华文中宋"/>
          <w:b w:val="0"/>
          <w:sz w:val="24"/>
          <w:szCs w:val="24"/>
        </w:rPr>
        <w:t>其他补充事宜</w:t>
      </w:r>
      <w:bookmarkEnd w:id="24"/>
      <w:bookmarkEnd w:id="25"/>
    </w:p>
    <w:p>
      <w:pPr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jc w:val="left"/>
        <w:rPr>
          <w:rFonts w:hint="eastAsia" w:ascii="华文中宋" w:hAnsi="华文中宋" w:eastAsia="华文中宋" w:cs="华文中宋"/>
          <w:sz w:val="24"/>
          <w:szCs w:val="24"/>
          <w:highlight w:val="none"/>
        </w:rPr>
      </w:pPr>
      <w:r>
        <w:rPr>
          <w:rFonts w:hint="eastAsia" w:ascii="华文中宋" w:hAnsi="华文中宋" w:eastAsia="华文中宋" w:cs="华文中宋"/>
          <w:sz w:val="24"/>
          <w:szCs w:val="24"/>
        </w:rPr>
        <w:t>1、购买</w:t>
      </w:r>
      <w:r>
        <w:rPr>
          <w:rFonts w:hint="eastAsia" w:ascii="华文中宋" w:hAnsi="华文中宋" w:eastAsia="华文中宋" w:cs="华文中宋"/>
          <w:sz w:val="24"/>
          <w:szCs w:val="24"/>
          <w:lang w:eastAsia="zh-CN"/>
        </w:rPr>
        <w:t>竞争性谈判</w:t>
      </w:r>
      <w:r>
        <w:rPr>
          <w:rFonts w:hint="eastAsia" w:ascii="华文中宋" w:hAnsi="华文中宋" w:eastAsia="华文中宋" w:cs="华文中宋"/>
          <w:sz w:val="24"/>
          <w:szCs w:val="24"/>
        </w:rPr>
        <w:t>文件时所需携带的资料：（1）法定代表人授权委托书；（2）</w:t>
      </w:r>
      <w:r>
        <w:rPr>
          <w:rFonts w:hint="eastAsia" w:ascii="华文中宋" w:hAnsi="华文中宋" w:eastAsia="华文中宋" w:cs="华文中宋"/>
          <w:sz w:val="24"/>
          <w:szCs w:val="24"/>
          <w:highlight w:val="none"/>
        </w:rPr>
        <w:t>法定代表人身份证</w:t>
      </w:r>
      <w:r>
        <w:rPr>
          <w:rFonts w:hint="eastAsia" w:ascii="华文中宋" w:hAnsi="华文中宋" w:eastAsia="华文中宋" w:cs="华文中宋"/>
          <w:sz w:val="24"/>
          <w:szCs w:val="24"/>
          <w:highlight w:val="none"/>
          <w:lang w:eastAsia="zh-CN"/>
        </w:rPr>
        <w:t>明</w:t>
      </w:r>
      <w:r>
        <w:rPr>
          <w:rFonts w:hint="eastAsia" w:ascii="华文中宋" w:hAnsi="华文中宋" w:eastAsia="华文中宋" w:cs="华文中宋"/>
          <w:sz w:val="24"/>
          <w:szCs w:val="24"/>
          <w:highlight w:val="none"/>
        </w:rPr>
        <w:t>（复印件）；（3）被授权人身份证。</w:t>
      </w:r>
    </w:p>
    <w:p>
      <w:pPr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jc w:val="left"/>
        <w:rPr>
          <w:rFonts w:hint="eastAsia" w:ascii="华文中宋" w:hAnsi="华文中宋" w:eastAsia="华文中宋" w:cs="华文中宋"/>
          <w:sz w:val="24"/>
          <w:szCs w:val="24"/>
          <w:highlight w:val="none"/>
        </w:rPr>
      </w:pPr>
      <w:r>
        <w:rPr>
          <w:rFonts w:hint="eastAsia" w:ascii="华文中宋" w:hAnsi="华文中宋" w:eastAsia="华文中宋" w:cs="华文中宋"/>
          <w:sz w:val="24"/>
          <w:szCs w:val="24"/>
          <w:highlight w:val="none"/>
        </w:rPr>
        <w:t>2、发布媒介：本项目公告在《</w:t>
      </w:r>
      <w:r>
        <w:rPr>
          <w:rFonts w:hint="eastAsia" w:ascii="华文中宋" w:hAnsi="华文中宋" w:eastAsia="华文中宋" w:cs="华文中宋"/>
          <w:sz w:val="24"/>
          <w:szCs w:val="24"/>
          <w:highlight w:val="none"/>
          <w:u w:val="none"/>
          <w:lang w:val="en-US" w:eastAsia="zh-CN"/>
        </w:rPr>
        <w:t>采购与招标网</w:t>
      </w:r>
      <w:r>
        <w:rPr>
          <w:rFonts w:hint="eastAsia" w:ascii="华文中宋" w:hAnsi="华文中宋" w:eastAsia="华文中宋" w:cs="华文中宋"/>
          <w:sz w:val="24"/>
          <w:szCs w:val="24"/>
          <w:highlight w:val="none"/>
        </w:rPr>
        <w:t>》</w:t>
      </w:r>
      <w:r>
        <w:rPr>
          <w:rFonts w:hint="eastAsia" w:ascii="华文中宋" w:hAnsi="华文中宋" w:eastAsia="华文中宋" w:cs="华文中宋"/>
          <w:sz w:val="24"/>
          <w:szCs w:val="24"/>
          <w:highlight w:val="none"/>
          <w:lang w:eastAsia="zh-CN"/>
        </w:rPr>
        <w:t>、</w:t>
      </w:r>
      <w:r>
        <w:rPr>
          <w:rFonts w:hint="eastAsia" w:ascii="华文中宋" w:hAnsi="华文中宋" w:eastAsia="华文中宋" w:cs="华文中宋"/>
          <w:sz w:val="24"/>
          <w:szCs w:val="24"/>
          <w:highlight w:val="none"/>
          <w:u w:val="none"/>
          <w:lang w:val="en-US" w:eastAsia="zh-CN"/>
        </w:rPr>
        <w:t>《山西汇鑫磊招标代理有限公司官网》</w:t>
      </w:r>
      <w:r>
        <w:rPr>
          <w:rFonts w:hint="eastAsia" w:ascii="华文中宋" w:hAnsi="华文中宋" w:eastAsia="华文中宋" w:cs="华文中宋"/>
          <w:sz w:val="24"/>
          <w:szCs w:val="24"/>
          <w:highlight w:val="none"/>
        </w:rPr>
        <w:t>发布。</w:t>
      </w:r>
    </w:p>
    <w:p>
      <w:pPr>
        <w:pageBreakBefore w:val="0"/>
        <w:kinsoku/>
        <w:wordWrap/>
        <w:overflowPunct/>
        <w:topLinePunct w:val="0"/>
        <w:bidi w:val="0"/>
        <w:spacing w:line="360" w:lineRule="auto"/>
        <w:rPr>
          <w:rFonts w:hint="eastAsia" w:ascii="华文中宋" w:hAnsi="华文中宋" w:eastAsia="华文中宋" w:cs="华文中宋"/>
          <w:bCs/>
          <w:sz w:val="24"/>
          <w:szCs w:val="24"/>
        </w:rPr>
      </w:pPr>
      <w:r>
        <w:rPr>
          <w:rFonts w:hint="eastAsia" w:ascii="华文中宋" w:hAnsi="华文中宋" w:eastAsia="华文中宋" w:cs="华文中宋"/>
          <w:bCs/>
          <w:sz w:val="24"/>
          <w:szCs w:val="24"/>
        </w:rPr>
        <w:t>八、凡对本次采购提出询问，请按以下方式联系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textAlignment w:val="auto"/>
        <w:rPr>
          <w:rFonts w:hint="eastAsia" w:ascii="华文中宋" w:hAnsi="华文中宋" w:eastAsia="华文中宋" w:cs="华文中宋"/>
          <w:bCs/>
          <w:sz w:val="24"/>
          <w:szCs w:val="24"/>
        </w:rPr>
      </w:pPr>
      <w:r>
        <w:rPr>
          <w:rFonts w:hint="eastAsia" w:ascii="华文中宋" w:hAnsi="华文中宋" w:eastAsia="华文中宋" w:cs="华文中宋"/>
          <w:bCs/>
          <w:sz w:val="24"/>
          <w:szCs w:val="24"/>
          <w:lang w:val="en-US" w:eastAsia="zh-CN"/>
        </w:rPr>
        <w:t>1、</w:t>
      </w:r>
      <w:r>
        <w:rPr>
          <w:rFonts w:hint="eastAsia" w:ascii="华文中宋" w:hAnsi="华文中宋" w:eastAsia="华文中宋" w:cs="华文中宋"/>
          <w:bCs/>
          <w:sz w:val="24"/>
          <w:szCs w:val="24"/>
        </w:rPr>
        <w:t>采 购 人：</w:t>
      </w:r>
      <w:r>
        <w:rPr>
          <w:rFonts w:hint="eastAsia" w:ascii="华文中宋" w:hAnsi="华文中宋" w:eastAsia="华文中宋" w:cs="华文中宋"/>
          <w:sz w:val="24"/>
          <w:szCs w:val="24"/>
          <w:lang w:eastAsia="zh-CN"/>
        </w:rPr>
        <w:t>临汾职业技术学院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87" w:firstLineChars="328"/>
        <w:textAlignment w:val="auto"/>
        <w:rPr>
          <w:rFonts w:hint="eastAsia" w:ascii="华文中宋" w:hAnsi="华文中宋" w:eastAsia="华文中宋" w:cs="华文中宋"/>
          <w:bCs/>
          <w:sz w:val="24"/>
          <w:szCs w:val="24"/>
          <w:lang w:val="en-US" w:eastAsia="zh-CN"/>
        </w:rPr>
      </w:pPr>
      <w:r>
        <w:rPr>
          <w:rFonts w:hint="eastAsia" w:ascii="华文中宋" w:hAnsi="华文中宋" w:eastAsia="华文中宋" w:cs="华文中宋"/>
          <w:bCs/>
          <w:sz w:val="24"/>
          <w:szCs w:val="24"/>
        </w:rPr>
        <w:t>联 系 人：梁瑞瑞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87" w:firstLineChars="328"/>
        <w:textAlignment w:val="auto"/>
        <w:rPr>
          <w:rFonts w:hint="eastAsia" w:ascii="华文中宋" w:hAnsi="华文中宋" w:eastAsia="华文中宋" w:cs="华文中宋"/>
          <w:bCs/>
          <w:sz w:val="24"/>
          <w:szCs w:val="24"/>
          <w:lang w:val="en-US" w:eastAsia="zh-CN"/>
        </w:rPr>
      </w:pPr>
      <w:r>
        <w:rPr>
          <w:rFonts w:hint="eastAsia" w:ascii="华文中宋" w:hAnsi="华文中宋" w:eastAsia="华文中宋" w:cs="华文中宋"/>
          <w:bCs/>
          <w:sz w:val="24"/>
          <w:szCs w:val="24"/>
        </w:rPr>
        <w:t xml:space="preserve">电    话：13834335756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87" w:firstLineChars="328"/>
        <w:textAlignment w:val="auto"/>
        <w:rPr>
          <w:rFonts w:hint="eastAsia" w:ascii="华文中宋" w:hAnsi="华文中宋" w:eastAsia="华文中宋" w:cs="华文中宋"/>
          <w:sz w:val="24"/>
          <w:szCs w:val="24"/>
        </w:rPr>
      </w:pPr>
      <w:r>
        <w:rPr>
          <w:rFonts w:hint="eastAsia" w:ascii="华文中宋" w:hAnsi="华文中宋" w:eastAsia="华文中宋" w:cs="华文中宋"/>
          <w:bCs/>
          <w:sz w:val="24"/>
          <w:szCs w:val="24"/>
        </w:rPr>
        <w:t>地     址：临汾市</w:t>
      </w:r>
      <w:r>
        <w:rPr>
          <w:rFonts w:hint="eastAsia" w:ascii="华文中宋" w:hAnsi="华文中宋" w:eastAsia="华文中宋" w:cs="华文中宋"/>
          <w:bCs/>
          <w:sz w:val="24"/>
          <w:szCs w:val="24"/>
          <w:lang w:eastAsia="zh-CN"/>
        </w:rPr>
        <w:t>尧都区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textAlignment w:val="auto"/>
        <w:rPr>
          <w:rFonts w:hint="eastAsia" w:ascii="华文中宋" w:hAnsi="华文中宋" w:eastAsia="华文中宋" w:cs="华文中宋"/>
          <w:sz w:val="24"/>
        </w:rPr>
      </w:pPr>
      <w:r>
        <w:rPr>
          <w:rFonts w:hint="eastAsia" w:ascii="华文中宋" w:hAnsi="华文中宋" w:eastAsia="华文中宋" w:cs="华文中宋"/>
          <w:sz w:val="24"/>
        </w:rPr>
        <w:t>采购代理机构信息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0" w:firstLineChars="300"/>
        <w:textAlignment w:val="auto"/>
        <w:rPr>
          <w:rFonts w:hint="eastAsia" w:ascii="华文中宋" w:hAnsi="华文中宋" w:eastAsia="华文中宋" w:cs="华文中宋"/>
          <w:bCs/>
          <w:sz w:val="24"/>
          <w:szCs w:val="24"/>
        </w:rPr>
      </w:pPr>
      <w:r>
        <w:rPr>
          <w:rFonts w:hint="eastAsia" w:ascii="华文中宋" w:hAnsi="华文中宋" w:eastAsia="华文中宋" w:cs="华文中宋"/>
          <w:bCs/>
          <w:sz w:val="24"/>
          <w:szCs w:val="24"/>
        </w:rPr>
        <w:t>采购代理机构：山西汇鑫磊招标代理有限公司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87" w:firstLineChars="328"/>
        <w:textAlignment w:val="auto"/>
        <w:rPr>
          <w:rFonts w:hint="eastAsia" w:ascii="华文中宋" w:hAnsi="华文中宋" w:eastAsia="华文中宋" w:cs="华文中宋"/>
          <w:bCs/>
          <w:sz w:val="24"/>
          <w:szCs w:val="24"/>
        </w:rPr>
      </w:pPr>
      <w:r>
        <w:rPr>
          <w:rFonts w:hint="eastAsia" w:ascii="华文中宋" w:hAnsi="华文中宋" w:eastAsia="华文中宋" w:cs="华文中宋"/>
          <w:bCs/>
          <w:sz w:val="24"/>
          <w:szCs w:val="24"/>
        </w:rPr>
        <w:t>地        址：临汾市平阳国际A座4层408室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87" w:firstLineChars="328"/>
        <w:textAlignment w:val="auto"/>
        <w:rPr>
          <w:rFonts w:hint="eastAsia" w:ascii="华文中宋" w:hAnsi="华文中宋" w:eastAsia="华文中宋" w:cs="华文中宋"/>
          <w:bCs/>
          <w:sz w:val="24"/>
          <w:szCs w:val="24"/>
        </w:rPr>
      </w:pPr>
      <w:r>
        <w:rPr>
          <w:rFonts w:hint="eastAsia" w:ascii="华文中宋" w:hAnsi="华文中宋" w:eastAsia="华文中宋" w:cs="华文中宋"/>
          <w:bCs/>
          <w:sz w:val="24"/>
          <w:szCs w:val="24"/>
        </w:rPr>
        <w:t>联   系   人：</w:t>
      </w:r>
      <w:r>
        <w:rPr>
          <w:rFonts w:hint="eastAsia" w:ascii="华文中宋" w:hAnsi="华文中宋" w:eastAsia="华文中宋" w:cs="华文中宋"/>
          <w:bCs/>
          <w:sz w:val="24"/>
          <w:szCs w:val="24"/>
          <w:lang w:val="en-US" w:eastAsia="zh-CN"/>
        </w:rPr>
        <w:t>王女士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87" w:firstLineChars="328"/>
        <w:textAlignment w:val="auto"/>
        <w:rPr>
          <w:rFonts w:hint="eastAsia" w:ascii="华文中宋" w:hAnsi="华文中宋" w:eastAsia="华文中宋" w:cs="华文中宋"/>
          <w:bCs/>
          <w:sz w:val="24"/>
          <w:szCs w:val="24"/>
        </w:rPr>
      </w:pPr>
      <w:r>
        <w:rPr>
          <w:rFonts w:hint="eastAsia" w:ascii="华文中宋" w:hAnsi="华文中宋" w:eastAsia="华文中宋" w:cs="华文中宋"/>
          <w:bCs/>
          <w:sz w:val="24"/>
          <w:szCs w:val="24"/>
        </w:rPr>
        <w:t>电        话：0357-7966666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0" w:firstLineChars="300"/>
        <w:textAlignment w:val="auto"/>
        <w:rPr>
          <w:rFonts w:hint="eastAsia" w:ascii="华文中宋" w:hAnsi="华文中宋" w:eastAsia="华文中宋" w:cs="华文中宋"/>
          <w:bCs/>
          <w:sz w:val="24"/>
          <w:szCs w:val="24"/>
        </w:rPr>
      </w:pPr>
      <w:r>
        <w:rPr>
          <w:rFonts w:hint="eastAsia" w:ascii="华文中宋" w:hAnsi="华文中宋" w:eastAsia="华文中宋" w:cs="华文中宋"/>
          <w:bCs/>
          <w:sz w:val="24"/>
          <w:szCs w:val="24"/>
        </w:rPr>
        <w:t>项目联系人：</w:t>
      </w:r>
      <w:r>
        <w:rPr>
          <w:rFonts w:hint="eastAsia" w:ascii="华文中宋" w:hAnsi="华文中宋" w:eastAsia="华文中宋" w:cs="华文中宋"/>
          <w:bCs/>
          <w:sz w:val="24"/>
          <w:szCs w:val="24"/>
          <w:lang w:val="en-US" w:eastAsia="zh-CN"/>
        </w:rPr>
        <w:t>王女士</w:t>
      </w:r>
      <w:r>
        <w:rPr>
          <w:rFonts w:hint="eastAsia" w:ascii="华文中宋" w:hAnsi="华文中宋" w:eastAsia="华文中宋" w:cs="华文中宋"/>
          <w:bCs/>
          <w:sz w:val="24"/>
          <w:szCs w:val="24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0" w:firstLineChars="300"/>
        <w:textAlignment w:val="auto"/>
        <w:rPr>
          <w:rFonts w:hint="eastAsia" w:ascii="华文中宋" w:hAnsi="华文中宋" w:eastAsia="华文中宋" w:cs="华文中宋"/>
          <w:bCs/>
          <w:sz w:val="24"/>
          <w:szCs w:val="24"/>
        </w:rPr>
      </w:pPr>
      <w:r>
        <w:rPr>
          <w:rFonts w:hint="eastAsia" w:ascii="华文中宋" w:hAnsi="华文中宋" w:eastAsia="华文中宋" w:cs="华文中宋"/>
          <w:bCs/>
          <w:sz w:val="24"/>
          <w:szCs w:val="24"/>
        </w:rPr>
        <w:t>电      话：0357-7966666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BCEDDD30-1254-44B9-984B-84444A148778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FC1E6D9B-20FE-47EB-88AB-F190F394D11A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0F7E401"/>
    <w:multiLevelType w:val="singleLevel"/>
    <w:tmpl w:val="20F7E401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545B718E"/>
    <w:multiLevelType w:val="multilevel"/>
    <w:tmpl w:val="545B718E"/>
    <w:lvl w:ilvl="0" w:tentative="0">
      <w:start w:val="1"/>
      <w:numFmt w:val="japaneseCounting"/>
      <w:lvlText w:val="%1、"/>
      <w:lvlJc w:val="left"/>
      <w:pPr>
        <w:ind w:left="560" w:hanging="5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56D6133"/>
    <w:multiLevelType w:val="multilevel"/>
    <w:tmpl w:val="656D6133"/>
    <w:lvl w:ilvl="0" w:tentative="0">
      <w:start w:val="1"/>
      <w:numFmt w:val="chineseCountingThousand"/>
      <w:pStyle w:val="4"/>
      <w:suff w:val="nothing"/>
      <w:lvlText w:val="第%1部分"/>
      <w:lvlJc w:val="center"/>
      <w:pPr>
        <w:ind w:left="0" w:firstLine="288"/>
      </w:pPr>
      <w:rPr>
        <w:rFonts w:hint="eastAsia"/>
        <w:sz w:val="28"/>
        <w:szCs w:val="28"/>
      </w:rPr>
    </w:lvl>
    <w:lvl w:ilvl="1" w:tentative="0">
      <w:start w:val="1"/>
      <w:numFmt w:val="chineseCountingThousand"/>
      <w:suff w:val="nothing"/>
      <w:lvlText w:val="%2、"/>
      <w:lvlJc w:val="left"/>
      <w:pPr>
        <w:ind w:left="363" w:firstLine="177"/>
      </w:pPr>
      <w:rPr>
        <w:rFonts w:hint="eastAsia" w:ascii="仿宋_GB2312" w:hAnsi="宋体" w:eastAsia="仿宋_GB2312"/>
        <w:sz w:val="32"/>
        <w:szCs w:val="32"/>
        <w:lang w:val="en-US"/>
      </w:rPr>
    </w:lvl>
    <w:lvl w:ilvl="2" w:tentative="0">
      <w:start w:val="1"/>
      <w:numFmt w:val="chineseCountingThousand"/>
      <w:suff w:val="nothing"/>
      <w:lvlText w:val="(%3)"/>
      <w:lvlJc w:val="left"/>
      <w:pPr>
        <w:ind w:left="0" w:firstLine="0"/>
      </w:pPr>
      <w:rPr>
        <w:rFonts w:hint="default" w:ascii="Times New Roman" w:hAnsi="Times New Roman" w:eastAsia="宋体"/>
        <w:b/>
        <w:i w:val="0"/>
        <w:spacing w:val="0"/>
        <w:w w:val="100"/>
        <w:position w:val="0"/>
        <w:sz w:val="21"/>
        <w:szCs w:val="21"/>
      </w:rPr>
    </w:lvl>
    <w:lvl w:ilvl="3" w:tentative="0">
      <w:start w:val="1"/>
      <w:numFmt w:val="decimal"/>
      <w:suff w:val="nothing"/>
      <w:lvlText w:val="%4、"/>
      <w:lvlJc w:val="left"/>
      <w:pPr>
        <w:ind w:left="0" w:firstLine="0"/>
      </w:pPr>
      <w:rPr>
        <w:rFonts w:hint="eastAsia"/>
      </w:rPr>
    </w:lvl>
    <w:lvl w:ilvl="4" w:tentative="0">
      <w:start w:val="1"/>
      <w:numFmt w:val="upperLetter"/>
      <w:suff w:val="nothing"/>
      <w:lvlText w:val="%5、"/>
      <w:lvlJc w:val="left"/>
      <w:pPr>
        <w:ind w:left="0" w:firstLine="0"/>
      </w:pPr>
      <w:rPr>
        <w:rFonts w:hint="eastAsia"/>
      </w:r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3">
    <w:nsid w:val="7F64E648"/>
    <w:multiLevelType w:val="singleLevel"/>
    <w:tmpl w:val="7F64E648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VjZjUxZWRhMTViNzI3OWY1MTJjOWU4YmYxMzBiMWMifQ=="/>
  </w:docVars>
  <w:rsids>
    <w:rsidRoot w:val="04600F0D"/>
    <w:rsid w:val="04600F0D"/>
    <w:rsid w:val="309C5FCC"/>
    <w:rsid w:val="4F654C73"/>
    <w:rsid w:val="5BAC45F2"/>
    <w:rsid w:val="6BD8291C"/>
    <w:rsid w:val="71394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link w:val="12"/>
    <w:qFormat/>
    <w:uiPriority w:val="0"/>
    <w:pPr>
      <w:keepNext/>
      <w:keepLines/>
      <w:numPr>
        <w:ilvl w:val="0"/>
        <w:numId w:val="1"/>
      </w:numPr>
      <w:adjustRightInd w:val="0"/>
      <w:spacing w:before="340" w:after="330" w:line="578" w:lineRule="atLeast"/>
      <w:jc w:val="left"/>
      <w:textAlignment w:val="baseline"/>
      <w:outlineLvl w:val="0"/>
    </w:pPr>
    <w:rPr>
      <w:b/>
      <w:bCs/>
      <w:kern w:val="44"/>
      <w:sz w:val="44"/>
      <w:szCs w:val="44"/>
    </w:rPr>
  </w:style>
  <w:style w:type="paragraph" w:styleId="5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after="0"/>
      <w:ind w:left="199" w:leftChars="95" w:firstLine="420" w:firstLineChars="200"/>
    </w:pPr>
    <w:rPr>
      <w:sz w:val="32"/>
    </w:r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6">
    <w:name w:val="Plain Text"/>
    <w:basedOn w:val="1"/>
    <w:qFormat/>
    <w:uiPriority w:val="0"/>
    <w:rPr>
      <w:rFonts w:ascii="宋体" w:hAnsi="Courier New"/>
      <w:szCs w:val="21"/>
    </w:rPr>
  </w:style>
  <w:style w:type="paragraph" w:styleId="7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djustRightInd w:val="0"/>
      <w:snapToGrid w:val="0"/>
      <w:spacing w:line="240" w:lineRule="atLeast"/>
      <w:jc w:val="center"/>
      <w:textAlignment w:val="baseline"/>
    </w:pPr>
    <w:rPr>
      <w:kern w:val="0"/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1">
    <w:name w:val="样式 标题 1 + 四号 居中 段前: 12 磅 段后: 12 磅 行距: 单倍行距"/>
    <w:basedOn w:val="4"/>
    <w:qFormat/>
    <w:uiPriority w:val="0"/>
    <w:pPr>
      <w:spacing w:before="240" w:after="240" w:line="240" w:lineRule="auto"/>
      <w:jc w:val="center"/>
    </w:pPr>
    <w:rPr>
      <w:rFonts w:cs="宋体"/>
      <w:sz w:val="28"/>
      <w:szCs w:val="20"/>
    </w:rPr>
  </w:style>
  <w:style w:type="character" w:customStyle="1" w:styleId="12">
    <w:name w:val="标题 1 字符"/>
    <w:link w:val="4"/>
    <w:qFormat/>
    <w:uiPriority w:val="0"/>
    <w:rPr>
      <w:b/>
      <w:bCs/>
      <w:kern w:val="44"/>
      <w:sz w:val="44"/>
      <w:szCs w:val="44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2854</Words>
  <Characters>3064</Characters>
  <Lines>0</Lines>
  <Paragraphs>0</Paragraphs>
  <TotalTime>2</TotalTime>
  <ScaleCrop>false</ScaleCrop>
  <LinksUpToDate>false</LinksUpToDate>
  <CharactersWithSpaces>3130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2022-08-16T01:46:00Z</dcterms:created>
  <dc:creator>英姿</dc:creator>
  <cp:lastModifiedBy>英姿</cp:lastModifiedBy>
  <dcterms:modified xsi:type="dcterms:W3CDTF">2022-08-16T02:00:42Z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7A22C76BC36640E9A715B8867687E584</vt:lpwstr>
  </property>
</Properties>
</file>